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</w:rPr>
        <w:t>ФЕДЕРАЛЬНАЯ СЛУЖБА ГОСУДАРСТВЕННОЙ СТАТИСТИКИ</w:t>
      </w:r>
    </w:p>
    <w:p>
      <w:pPr>
        <w:jc w:val="center"/>
        <w:rPr>
          <w:rFonts w:ascii="Arial" w:hAnsi="Arial" w:cs="Arial"/>
          <w:b/>
          <w:sz w:val="32"/>
        </w:rPr>
      </w:pPr>
    </w:p>
    <w:p>
      <w:pPr>
        <w:pStyle w:val="21"/>
        <w:ind w:right="-360"/>
      </w:pPr>
      <w:r>
        <w:t>УПРАВЛЕНИЕ ФЕДЕРАЛЬНОЙ СЛУЖБЫ</w:t>
      </w:r>
      <w:r>
        <w:br/>
        <w:t xml:space="preserve">ГОСУДАРСТВЕННОЙ СТАТИСТИКИ ПО ХАБАРОВСКОМУ КРАЮ, </w:t>
      </w:r>
    </w:p>
    <w:p>
      <w:pPr>
        <w:pStyle w:val="21"/>
        <w:ind w:right="-360"/>
      </w:pPr>
      <w:r>
        <w:t xml:space="preserve">МАГАДАНСКОЙ ОБЛАСТИ, ЕВРЕЙСКОЙ АВТОНОМНОЙ ОБЛАСТИ </w:t>
      </w:r>
    </w:p>
    <w:p>
      <w:pPr>
        <w:pStyle w:val="21"/>
        <w:ind w:right="-360"/>
      </w:pPr>
      <w:r>
        <w:t>И ЧУКОТСКОМУ АВТОНОМНОМУ ОКРУГУ</w:t>
      </w:r>
    </w:p>
    <w:p>
      <w:pPr>
        <w:pStyle w:val="21"/>
        <w:ind w:right="-360"/>
      </w:pPr>
      <w:r>
        <w:t>(ХАБАРОВСКСТАТ)</w:t>
      </w:r>
    </w:p>
    <w:p>
      <w:pPr>
        <w:jc w:val="center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  <w:sz w:val="32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СОЦИАЛЬНО-ЭКОНОМИЧЕСКОЕ</w:t>
      </w:r>
    </w:p>
    <w:p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ПОЛОЖЕНИЕ МАГАДАНСКОЙ ОБЛАСТИ</w:t>
      </w:r>
    </w:p>
    <w:p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ЯНВАРЬ-ИЮНЬ 2023 ГОДА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Доклад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right"/>
        <w:rPr>
          <w:rFonts w:ascii="Arial" w:hAnsi="Arial" w:cs="Arial"/>
          <w:b/>
          <w:sz w:val="32"/>
        </w:rPr>
      </w:pPr>
    </w:p>
    <w:p>
      <w:pPr>
        <w:jc w:val="right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br w:type="page"/>
      </w:r>
      <w:r>
        <w:rPr>
          <w:rFonts w:ascii="Arial" w:hAnsi="Arial" w:cs="Arial"/>
        </w:rPr>
        <w:lastRenderedPageBreak/>
        <w:t>ПРЕДИСЛОВИЕ</w:t>
      </w:r>
    </w:p>
    <w:p>
      <w:pPr>
        <w:rPr>
          <w:rFonts w:ascii="Arial" w:hAnsi="Arial" w:cs="Arial"/>
        </w:rPr>
      </w:pPr>
    </w:p>
    <w:p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 методологическими пояснениями к приведенным статистическим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казателям можно ознакомиться на официальном Интернет-портале Росстата (</w:t>
      </w:r>
      <w:hyperlink r:id="rId9" w:history="1">
        <w:r>
          <w:rPr>
            <w:rStyle w:val="af4"/>
            <w:rFonts w:ascii="Arial" w:hAnsi="Arial" w:cs="Arial"/>
          </w:rPr>
          <w:t>http://www.</w:t>
        </w:r>
        <w:r>
          <w:rPr>
            <w:rStyle w:val="af4"/>
            <w:rFonts w:ascii="Arial" w:hAnsi="Arial" w:cs="Arial"/>
            <w:lang w:val="en-US"/>
          </w:rPr>
          <w:t>rosstat</w:t>
        </w:r>
        <w:r>
          <w:rPr>
            <w:rStyle w:val="af4"/>
            <w:rFonts w:ascii="Arial" w:hAnsi="Arial" w:cs="Arial"/>
          </w:rPr>
          <w:t>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рубриках «Энциклопедия статистических терм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нов», «Методология», «Официальная статистика») и Интернет-портале </w:t>
      </w:r>
      <w:proofErr w:type="spellStart"/>
      <w:r>
        <w:rPr>
          <w:rFonts w:ascii="Arial" w:hAnsi="Arial" w:cs="Arial"/>
        </w:rPr>
        <w:t>Хаб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ровскстата</w:t>
      </w:r>
      <w:proofErr w:type="spellEnd"/>
      <w:r>
        <w:rPr>
          <w:rFonts w:ascii="Arial" w:hAnsi="Arial" w:cs="Arial"/>
        </w:rPr>
        <w:t xml:space="preserve"> (</w:t>
      </w:r>
      <w:hyperlink r:id="rId10" w:history="1">
        <w:r>
          <w:rPr>
            <w:rStyle w:val="af4"/>
            <w:rFonts w:ascii="Arial" w:hAnsi="Arial" w:cs="Arial"/>
          </w:rPr>
          <w:t>http://habstat.gks.ru</w:t>
        </w:r>
      </w:hyperlink>
      <w:r>
        <w:rPr>
          <w:rFonts w:ascii="Arial" w:hAnsi="Arial" w:cs="Arial"/>
        </w:rPr>
        <w:t xml:space="preserve"> в разделе «Официальная статистика»).</w:t>
      </w:r>
    </w:p>
    <w:p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соответствии с Федеральным планом статистических работ, утве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жденным распоряжением Правительства Российской Федерации от 6 мая 2008г. № 671-р (с изменениями), информация о состоянии сельского хозя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>ства, грузовых перевозках автомобильным транспортом, рабочей силе, дох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дах населения, инвестициях в основной капитал публикуется с ежеквартал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>ной периодичностью.</w:t>
      </w: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УСЛОВНЫЕ ОБОЗНАЧЕНИЯ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- явление отсутствует;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…</w:t>
      </w:r>
      <w:r>
        <w:rPr>
          <w:rFonts w:ascii="Arial" w:hAnsi="Arial" w:cs="Arial"/>
        </w:rPr>
        <w:t xml:space="preserve"> данных не имеется;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0,0  величина явления меньше единицы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измерения.</w:t>
      </w: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В отдельных случаях незначительные расхождения между итогом и суммой</w:t>
      </w:r>
    </w:p>
    <w:p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слагаемых объясняются округлением данных.</w:t>
      </w:r>
    </w:p>
    <w:p>
      <w:pPr>
        <w:jc w:val="center"/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>
      <w:pPr>
        <w:jc w:val="center"/>
        <w:rPr>
          <w:rFonts w:ascii="Arial" w:hAnsi="Arial" w:cs="Arial"/>
          <w:b/>
          <w:sz w:val="28"/>
          <w:szCs w:val="28"/>
        </w:rPr>
      </w:pPr>
    </w:p>
    <w:p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СОДЕРЖАНИЕ</w:t>
      </w:r>
    </w:p>
    <w:p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r>
        <w:rPr>
          <w:highlight w:val="yellow"/>
        </w:rPr>
        <w:fldChar w:fldCharType="begin"/>
      </w:r>
      <w:r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141709148" w:history="1">
        <w:r>
          <w:rPr>
            <w:rStyle w:val="af4"/>
          </w:rPr>
          <w:t>I. ОСНОВНЫЕ ЭКОНОМИЧЕСКИЕ  И СОЦИАЛЬНЫЕ ПОКАЗАТЕЛИ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_Toc141709148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41709149" w:history="1">
        <w:r>
          <w:rPr>
            <w:rStyle w:val="af4"/>
          </w:rPr>
          <w:t>II. ПРОИЗВОДСТВО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_Toc141709149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1709150" w:history="1">
        <w:r>
          <w:rPr>
            <w:rStyle w:val="af4"/>
          </w:rPr>
          <w:t>1. ОБОРОТ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_Toc141709150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1709151" w:history="1">
        <w:r>
          <w:rPr>
            <w:rStyle w:val="af4"/>
          </w:rPr>
          <w:t>2. ПРОМЫШЛЕННОЕ ПРОИЗВОДСТВО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_Toc141709151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1709152" w:history="1">
        <w:r>
          <w:rPr>
            <w:rStyle w:val="af4"/>
          </w:rPr>
          <w:t>3. РЫБОЛОВСТВО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_Toc141709152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1709153" w:history="1">
        <w:r>
          <w:rPr>
            <w:rStyle w:val="af4"/>
          </w:rPr>
          <w:t>4. СЕЛЬСКОЕ ХОЗЯЙСТВО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_Toc141709153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1709154" w:history="1">
        <w:r>
          <w:rPr>
            <w:rStyle w:val="af4"/>
          </w:rPr>
          <w:t>5. СТРОИТЕЛЬСТВО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_Toc141709154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1709155" w:history="1">
        <w:r>
          <w:rPr>
            <w:rStyle w:val="af4"/>
          </w:rPr>
          <w:t>6. АВТОМОБИЛЬНЫЙ ТРАНСПОРТ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_Toc141709155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41709156" w:history="1">
        <w:r>
          <w:rPr>
            <w:rStyle w:val="af4"/>
          </w:rPr>
          <w:t>III. РЫНКИ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_Toc141709156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1709157" w:history="1">
        <w:r>
          <w:rPr>
            <w:rStyle w:val="af4"/>
          </w:rPr>
          <w:t>1. РОЗНИЧНАЯ ТОРГОВЛЯ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_Toc141709157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1709158" w:history="1">
        <w:r>
          <w:rPr>
            <w:rStyle w:val="af4"/>
          </w:rPr>
          <w:t>2. РЕСТОРАНЫ, КАФЕ И БАРЫ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_Toc141709158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1709159" w:history="1">
        <w:r>
          <w:rPr>
            <w:rStyle w:val="af4"/>
          </w:rPr>
          <w:t>3. РЫНОК ПЛАТНЫХ УСЛУГ НАСЕЛЕНИЮ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_Toc141709159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41709160" w:history="1">
        <w:r>
          <w:rPr>
            <w:rStyle w:val="af4"/>
          </w:rPr>
          <w:t>IV.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_Toc141709160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1709161" w:history="1">
        <w:r>
          <w:rPr>
            <w:rStyle w:val="af4"/>
          </w:rPr>
          <w:t>1. ПОТРЕБИТЕЛЬСКИЕ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_Toc141709161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1709162" w:history="1">
        <w:r>
          <w:rPr>
            <w:rStyle w:val="af4"/>
          </w:rPr>
          <w:t>2. ЦЕНЫ ПРОИЗВОДИТЕЛЕЙ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_Toc141709162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41709163" w:history="1">
        <w:r>
          <w:rPr>
            <w:rStyle w:val="af4"/>
          </w:rPr>
          <w:t>V. ФИНАНСОВАЯ ДЕЯТЕЛЬНОСТЬ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_Toc141709163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41709164" w:history="1">
        <w:r>
          <w:rPr>
            <w:rStyle w:val="af4"/>
          </w:rPr>
          <w:t>VI. УРОВЕНЬ ЖИЗНИ НАСЕЛЕНИЯ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_Toc141709164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41709165" w:history="1">
        <w:r>
          <w:rPr>
            <w:rStyle w:val="af4"/>
          </w:rPr>
          <w:t>VII. ЗАНЯТОСТЬ И БЕЗРАБОТИЦА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_Toc141709165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41709166" w:history="1">
        <w:r>
          <w:rPr>
            <w:rStyle w:val="af4"/>
          </w:rPr>
          <w:t>VIII. ДЕМОГРАФИЯ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_Toc141709166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>
      <w:pPr>
        <w:spacing w:before="240" w:after="240"/>
        <w:ind w:right="851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141709148"/>
      <w:r>
        <w:rPr>
          <w:lang w:val="en-US"/>
        </w:rPr>
        <w:lastRenderedPageBreak/>
        <w:t>I</w:t>
      </w:r>
      <w:r>
        <w:t xml:space="preserve">. ОСНОВНЫЕ ЭКОНОМИЧЕСКИЕ </w:t>
      </w:r>
      <w:r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Июнь 2023г.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июню 2022г.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Январь-июнь 2023г.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Январь-июнь 2023г.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январю-июню 2022г.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proofErr w:type="spellStart"/>
            <w:r>
              <w:rPr>
                <w:rFonts w:ascii="Arial" w:hAnsi="Arial" w:cs="Arial"/>
                <w:i/>
                <w:u w:val="single"/>
              </w:rPr>
              <w:t>Справо</w:t>
            </w:r>
            <w:r>
              <w:rPr>
                <w:rFonts w:ascii="Arial" w:hAnsi="Arial" w:cs="Arial"/>
                <w:i/>
                <w:u w:val="single"/>
              </w:rPr>
              <w:t>ч</w:t>
            </w:r>
            <w:r>
              <w:rPr>
                <w:rFonts w:ascii="Arial" w:hAnsi="Arial" w:cs="Arial"/>
                <w:i/>
                <w:u w:val="single"/>
              </w:rPr>
              <w:t>но</w:t>
            </w:r>
            <w:proofErr w:type="spellEnd"/>
          </w:p>
          <w:p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январь-июнь 2022г.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январю-июню 2021г.</w:t>
            </w:r>
          </w:p>
        </w:tc>
      </w:tr>
      <w:tr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промышленного производства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90,6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98</w:t>
            </w:r>
            <w:r>
              <w:rPr>
                <w:rFonts w:ascii="Arial" w:hAnsi="Arial" w:cs="Arial"/>
              </w:rPr>
              <w:t>,9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  <w:r>
              <w:rPr>
                <w:rFonts w:ascii="Arial" w:hAnsi="Arial" w:cs="Arial"/>
                <w:lang w:val="en-US"/>
              </w:rPr>
              <w:t>98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23112,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Объем платных услуг населению,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1304,8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99,7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0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7890,7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Индекс потребител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цен производ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телей промышленных товаров</w:t>
            </w:r>
            <w:r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130,7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123,7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88,3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Численность безрабо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ных, зарегистрирова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0,7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77,3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81,4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56,2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>
        <w:rPr>
          <w:rFonts w:ascii="Arial" w:hAnsi="Arial" w:cs="Arial"/>
          <w:i/>
          <w:sz w:val="22"/>
          <w:szCs w:val="22"/>
        </w:rPr>
        <w:t>и</w:t>
      </w:r>
      <w:r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Июнь 2023г. к декабрю 2022г.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3)  </w:t>
      </w:r>
      <w:r>
        <w:rPr>
          <w:rFonts w:ascii="Arial" w:hAnsi="Arial" w:cs="Arial"/>
          <w:i/>
          <w:sz w:val="22"/>
          <w:szCs w:val="22"/>
        </w:rPr>
        <w:t>Июнь 2022г. к декабрю 2021г.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141709149"/>
      <w:r>
        <w:rPr>
          <w:lang w:val="en-US"/>
        </w:rPr>
        <w:lastRenderedPageBreak/>
        <w:t>II</w:t>
      </w:r>
      <w:r>
        <w:t>. ПРОИЗВОДСТВО ТОВАРОВ И УСЛУГ</w:t>
      </w:r>
      <w:bookmarkEnd w:id="3"/>
      <w:bookmarkEnd w:id="4"/>
      <w:bookmarkEnd w:id="5"/>
      <w:bookmarkEnd w:id="6"/>
    </w:p>
    <w:p>
      <w:pPr>
        <w:pStyle w:val="2"/>
        <w:spacing w:after="120"/>
        <w:jc w:val="center"/>
        <w:rPr>
          <w:i w:val="0"/>
        </w:rPr>
      </w:pPr>
      <w:bookmarkStart w:id="7" w:name="_Toc141709150"/>
      <w:bookmarkStart w:id="8" w:name="_Toc443379900"/>
      <w:bookmarkStart w:id="9" w:name="_Toc472350838"/>
      <w:r>
        <w:rPr>
          <w:i w:val="0"/>
        </w:rPr>
        <w:t>1. ОБОРОТ ОРГАНИЗАЦИЙ</w:t>
      </w:r>
      <w:bookmarkEnd w:id="7"/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ОБОРОТ ОРГАНИЗАЦИЙ ПО ВИДАМ ЭКОНОМИЧЕСКОЙ ДЕЯТЕЛЬНОСТИ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в действующих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40"/>
        <w:gridCol w:w="1154"/>
        <w:gridCol w:w="1078"/>
        <w:gridCol w:w="1078"/>
        <w:gridCol w:w="1341"/>
        <w:gridCol w:w="1195"/>
      </w:tblGrid>
      <w:tr>
        <w:trPr>
          <w:trHeight w:val="714"/>
          <w:tblHeader/>
          <w:jc w:val="center"/>
        </w:trPr>
        <w:tc>
          <w:tcPr>
            <w:tcW w:w="174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 2023г.</w:t>
            </w:r>
          </w:p>
        </w:tc>
        <w:tc>
          <w:tcPr>
            <w:tcW w:w="141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Январь-июнь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>
        <w:trPr>
          <w:trHeight w:val="422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январю-июню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rPr>
          <w:trHeight w:val="839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маю 2023г.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июню 2022г.</w:t>
            </w: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</w:tr>
      <w:tr>
        <w:trPr>
          <w:jc w:val="center"/>
        </w:trPr>
        <w:tc>
          <w:tcPr>
            <w:tcW w:w="1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spacing w:before="2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64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42206,9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122,9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113,4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217855,5</w:t>
            </w:r>
          </w:p>
        </w:tc>
        <w:tc>
          <w:tcPr>
            <w:tcW w:w="6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100,7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организ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ции 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</w:t>
            </w:r>
            <w:r>
              <w:rPr>
                <w:rFonts w:ascii="Arial" w:hAnsi="Arial" w:cs="Arial"/>
              </w:rPr>
              <w:t>й</w:t>
            </w:r>
            <w:r>
              <w:rPr>
                <w:rFonts w:ascii="Arial" w:hAnsi="Arial" w:cs="Arial"/>
              </w:rPr>
              <w:t>ство, охота, рыболо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ство и рыбоводство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1027,3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195,5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7166,1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194,7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22024,6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139,6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100091,3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103,0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772,2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4260,0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108,7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ской энергией, газом и паром; кондициониров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ние воздуха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1522,2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11095,1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108,4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водоснабжение; водоо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ведение, организация сбора и утилизации 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ходов, деятельность по ликвидации загрязнений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644,3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119,5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2861,2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250,8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169,3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9560,3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131,2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</w:t>
            </w:r>
            <w:r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ничная; ремонт авт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транспортных средств и мотоциклов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8788,6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56148,9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84,6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нение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2970,6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16912,7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110,1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360,3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2138,2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124,1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344,8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2035,4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103,3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циям с недвижимым имуществом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172,5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860,5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</w:t>
            </w:r>
            <w:r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>сиональная, научная и техническая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505,4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2398,8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69,0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админ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стративная и сопутств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ющие дополнительные услуги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392,3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2393,6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113,5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государственное упра</w:t>
            </w:r>
            <w:r>
              <w:rPr>
                <w:rFonts w:ascii="Arial" w:hAnsi="Arial" w:cs="Arial"/>
                <w:color w:val="000000"/>
              </w:rPr>
              <w:t>в</w:t>
            </w:r>
            <w:r>
              <w:rPr>
                <w:rFonts w:ascii="Arial" w:hAnsi="Arial" w:cs="Arial"/>
                <w:color w:val="000000"/>
              </w:rPr>
              <w:t>ление и обеспечение военной безопасности; социальное обеспеч</w:t>
            </w:r>
            <w:r>
              <w:rPr>
                <w:rFonts w:ascii="Arial" w:hAnsi="Arial" w:cs="Arial"/>
                <w:color w:val="000000"/>
              </w:rPr>
              <w:t>е</w:t>
            </w:r>
            <w:r>
              <w:rPr>
                <w:rFonts w:ascii="Arial" w:hAnsi="Arial" w:cs="Arial"/>
                <w:color w:val="000000"/>
              </w:rPr>
              <w:t>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87,7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518,0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116,5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374,2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108,2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</w:rPr>
              <w:br/>
              <w:t>социальных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187,9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1059,0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культуры, спорта, орг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низации досуга и ра</w:t>
            </w:r>
            <w:r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влечений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95,2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141,5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предоставление прочих видов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103,9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104,2</w:t>
            </w: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10" w:name="_Toc141709151"/>
      <w:r>
        <w:rPr>
          <w:i w:val="0"/>
        </w:rPr>
        <w:t>2. ПРОМЫШЛЕННОЕ ПРОИЗВОДСТВО</w:t>
      </w:r>
      <w:bookmarkEnd w:id="8"/>
      <w:bookmarkEnd w:id="9"/>
      <w:bookmarkEnd w:id="10"/>
    </w:p>
    <w:p>
      <w:pPr>
        <w:rPr>
          <w:sz w:val="2"/>
          <w:szCs w:val="2"/>
          <w:highlight w:val="yellow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январе-июне 2023г. по сравнению с соответствующим периодом предыдущего года составил 93,3%.</w:t>
      </w:r>
    </w:p>
    <w:p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>
        <w:trPr>
          <w:trHeight w:val="10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100</w:t>
            </w:r>
            <w:r>
              <w:rPr>
                <w:rFonts w:ascii="Arial" w:hAnsi="Arial" w:cs="Arial"/>
                <w:color w:val="000000"/>
              </w:rPr>
              <w:t>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81,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98,</w:t>
            </w:r>
            <w:r>
              <w:rPr>
                <w:rFonts w:ascii="Arial" w:hAnsi="Arial" w:cs="Arial"/>
                <w:color w:val="000000"/>
                <w:lang w:val="en-US"/>
              </w:rPr>
              <w:t>6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98,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108,</w:t>
            </w:r>
            <w:r>
              <w:rPr>
                <w:rFonts w:ascii="Arial" w:hAnsi="Arial" w:cs="Arial"/>
                <w:color w:val="000000"/>
                <w:lang w:val="en-US"/>
              </w:rPr>
              <w:t>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99,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>
              <w:rPr>
                <w:rFonts w:ascii="Arial" w:hAnsi="Arial" w:cs="Arial"/>
                <w:color w:val="000000"/>
                <w:lang w:val="en-US"/>
              </w:rPr>
              <w:t>3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127,</w:t>
            </w:r>
            <w:r>
              <w:rPr>
                <w:rFonts w:ascii="Arial" w:hAnsi="Arial" w:cs="Arial"/>
                <w:color w:val="000000"/>
                <w:lang w:val="en-US"/>
              </w:rPr>
              <w:t>3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100,</w:t>
            </w:r>
            <w:r>
              <w:rPr>
                <w:rFonts w:ascii="Arial" w:hAnsi="Arial" w:cs="Arial"/>
                <w:color w:val="000000"/>
                <w:lang w:val="en-US"/>
              </w:rPr>
              <w:t>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135,6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8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  <w:r>
              <w:rPr>
                <w:rFonts w:ascii="Arial" w:hAnsi="Arial" w:cs="Arial"/>
                <w:color w:val="000000"/>
                <w:lang w:val="en-US"/>
              </w:rPr>
              <w:t>6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105,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106,</w:t>
            </w:r>
            <w:r>
              <w:rPr>
                <w:rFonts w:ascii="Arial" w:hAnsi="Arial" w:cs="Arial"/>
                <w:color w:val="000000"/>
                <w:lang w:val="en-US"/>
              </w:rPr>
              <w:t>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100,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71,9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94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79,3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87,7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132,1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84,6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124,5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2"/>
          <w:szCs w:val="22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2"/>
          <w:szCs w:val="22"/>
        </w:rPr>
        <w:t>по видам деятельности "Д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быча полезных ископаемых", "Обрабатывающие производства", "Обеспечение электрической энергией, газом и паром; кондиционирование воздуха", "Водосна</w:t>
      </w:r>
      <w:r>
        <w:rPr>
          <w:rFonts w:ascii="Arial" w:hAnsi="Arial" w:cs="Arial"/>
          <w:i/>
          <w:sz w:val="22"/>
          <w:szCs w:val="22"/>
        </w:rPr>
        <w:t>б</w:t>
      </w:r>
      <w:r>
        <w:rPr>
          <w:rFonts w:ascii="Arial" w:hAnsi="Arial" w:cs="Arial"/>
          <w:i/>
          <w:sz w:val="22"/>
          <w:szCs w:val="22"/>
        </w:rPr>
        <w:t xml:space="preserve">жение; водоотведение, организация сбора и утилизации отходов, деятельность по ликвидации загрязнений" на основе данных о динамике </w:t>
      </w:r>
      <w:r>
        <w:rPr>
          <w:rFonts w:ascii="Arial" w:hAnsi="Arial" w:cs="Arial"/>
          <w:i/>
          <w:iCs/>
          <w:sz w:val="22"/>
          <w:szCs w:val="22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</w:t>
      </w:r>
      <w:r>
        <w:rPr>
          <w:rFonts w:ascii="Arial" w:hAnsi="Arial" w:cs="Arial"/>
          <w:i/>
          <w:iCs/>
          <w:sz w:val="22"/>
          <w:szCs w:val="22"/>
        </w:rPr>
        <w:t>и</w:t>
      </w:r>
      <w:r>
        <w:rPr>
          <w:rFonts w:ascii="Arial" w:hAnsi="Arial" w:cs="Arial"/>
          <w:i/>
          <w:iCs/>
          <w:sz w:val="22"/>
          <w:szCs w:val="22"/>
        </w:rPr>
        <w:t>мости по видам экономической деятельности 2018 базисного года.</w:t>
      </w:r>
    </w:p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</w:p>
    <w:p>
      <w:pPr>
        <w:spacing w:before="18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производства</w:t>
      </w:r>
      <w:r>
        <w:rPr>
          <w:rFonts w:ascii="Arial" w:hAnsi="Arial" w:cs="Arial"/>
        </w:rPr>
        <w:t xml:space="preserve"> по основным видам деятельности: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6"/>
        <w:gridCol w:w="1421"/>
        <w:gridCol w:w="1863"/>
      </w:tblGrid>
      <w:tr>
        <w:trPr>
          <w:trHeight w:val="1416"/>
          <w:tblHeader/>
          <w:jc w:val="center"/>
        </w:trPr>
        <w:tc>
          <w:tcPr>
            <w:tcW w:w="318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 2023г.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июню</w:t>
            </w:r>
          </w:p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  <w:tc>
          <w:tcPr>
            <w:tcW w:w="102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Январь-июнь </w:t>
            </w:r>
            <w:r>
              <w:rPr>
                <w:rFonts w:ascii="Arial" w:hAnsi="Arial" w:cs="Arial"/>
                <w:i/>
              </w:rPr>
              <w:br/>
              <w:t xml:space="preserve">2023г. 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 xml:space="preserve">январю-июню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78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89,6</w:t>
            </w:r>
          </w:p>
        </w:tc>
        <w:tc>
          <w:tcPr>
            <w:tcW w:w="102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91,1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89,1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90,7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398,9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111,3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7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104,4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123,5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118,8</w:t>
            </w:r>
          </w:p>
        </w:tc>
      </w:tr>
      <w:tr>
        <w:trPr>
          <w:trHeight w:val="252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89,0</w:t>
            </w:r>
          </w:p>
        </w:tc>
      </w:tr>
      <w:tr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>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24,6 р.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6,8 р.</w:t>
            </w:r>
          </w:p>
        </w:tc>
      </w:tr>
      <w:tr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полиграфическая и копирование носителей информации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157,5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125,2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резиновых и пластмассовых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100,5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91,9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в 3,5 р.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5,9 р.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155,1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89,4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105,9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108,1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83,0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52,3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179,7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120,5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114,9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86,3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99,6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электроэнергии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92,5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98,5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67,5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101,7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99,2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102,1</w:t>
            </w:r>
          </w:p>
        </w:tc>
      </w:tr>
    </w:tbl>
    <w:p>
      <w:pPr>
        <w:spacing w:after="120"/>
        <w:jc w:val="both"/>
        <w:rPr>
          <w:rFonts w:ascii="Arial" w:hAnsi="Arial" w:cs="Arial"/>
          <w:b/>
          <w:lang w:val="en-US"/>
        </w:rPr>
      </w:pPr>
    </w:p>
    <w:p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Объем отгруженных товаров </w:t>
      </w:r>
      <w:r>
        <w:rPr>
          <w:rFonts w:ascii="Arial" w:hAnsi="Arial" w:cs="Arial"/>
        </w:rPr>
        <w:t>собственного производства, выполне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ных работ и услуг по видам деятельности: </w:t>
      </w:r>
    </w:p>
    <w:p>
      <w:pPr>
        <w:spacing w:after="120"/>
        <w:ind w:firstLine="709"/>
        <w:jc w:val="both"/>
        <w:rPr>
          <w:rFonts w:ascii="Arial" w:hAnsi="Arial" w:cs="Arial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510"/>
        <w:gridCol w:w="1386"/>
        <w:gridCol w:w="1388"/>
        <w:gridCol w:w="1386"/>
        <w:gridCol w:w="1390"/>
      </w:tblGrid>
      <w:tr>
        <w:trPr>
          <w:trHeight w:val="847"/>
          <w:tblHeader/>
          <w:jc w:val="center"/>
        </w:trPr>
        <w:tc>
          <w:tcPr>
            <w:tcW w:w="1937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3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 2023г.</w:t>
            </w:r>
          </w:p>
        </w:tc>
        <w:tc>
          <w:tcPr>
            <w:tcW w:w="153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Январь-июнь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>
        <w:trPr>
          <w:trHeight w:val="1151"/>
          <w:tblHeader/>
          <w:jc w:val="center"/>
        </w:trPr>
        <w:tc>
          <w:tcPr>
            <w:tcW w:w="1937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июню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январю-июню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1709,4</w:t>
            </w:r>
          </w:p>
        </w:tc>
        <w:tc>
          <w:tcPr>
            <w:tcW w:w="7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47,1</w:t>
            </w:r>
          </w:p>
        </w:tc>
        <w:tc>
          <w:tcPr>
            <w:tcW w:w="7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19486,2</w:t>
            </w:r>
          </w:p>
        </w:tc>
        <w:tc>
          <w:tcPr>
            <w:tcW w:w="76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91,1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86,8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39,9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90,0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136,6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20797,7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153,3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82906,7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105,9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161,1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922,6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</w:t>
            </w:r>
            <w:r>
              <w:rPr>
                <w:rFonts w:ascii="Arial" w:hAnsi="Arial" w:cs="Arial"/>
              </w:rPr>
              <w:br/>
              <w:t xml:space="preserve">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77,4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vertAlign w:val="superscript"/>
                <w:lang w:val="en-US"/>
              </w:rPr>
              <w:t>…1)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149,9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41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135,8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112,9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лекарственных средств и материалов,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меняемых в медицинских целях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117,3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115,0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  <w:t>неметаллической минерал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ной продукции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175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83,7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ское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154,6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таллических изделий, кроме машин и оборудования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158,4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183,3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>оборудования, не включе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ных в другие группировки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86,8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305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55,7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  <w:t>готовых изделий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118,4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</w:tr>
      <w:tr>
        <w:trPr>
          <w:jc w:val="center"/>
        </w:trPr>
        <w:tc>
          <w:tcPr>
            <w:tcW w:w="193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6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121,6</w:t>
            </w:r>
          </w:p>
        </w:tc>
        <w:tc>
          <w:tcPr>
            <w:tcW w:w="766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79,4</w:t>
            </w:r>
          </w:p>
        </w:tc>
        <w:tc>
          <w:tcPr>
            <w:tcW w:w="76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522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6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144,0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</w:t>
            </w:r>
            <w:r>
              <w:rPr>
                <w:rFonts w:ascii="Arial" w:hAnsi="Arial" w:cs="Arial"/>
                <w:b/>
              </w:rPr>
              <w:t>е</w:t>
            </w:r>
            <w:r>
              <w:rPr>
                <w:rFonts w:ascii="Arial" w:hAnsi="Arial" w:cs="Arial"/>
                <w:b/>
              </w:rPr>
              <w:t xml:space="preserve">ской энергией, газом </w:t>
            </w:r>
            <w:r>
              <w:rPr>
                <w:rFonts w:ascii="Arial" w:hAnsi="Arial" w:cs="Arial"/>
                <w:b/>
              </w:rPr>
              <w:br/>
              <w:t>и паром; кондициониров</w:t>
            </w:r>
            <w:r>
              <w:rPr>
                <w:rFonts w:ascii="Arial" w:hAnsi="Arial" w:cs="Arial"/>
                <w:b/>
              </w:rPr>
              <w:t>а</w:t>
            </w:r>
            <w:r>
              <w:rPr>
                <w:rFonts w:ascii="Arial" w:hAnsi="Arial" w:cs="Arial"/>
                <w:b/>
              </w:rPr>
              <w:t>ние воздуха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1488,3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110,2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10</w:t>
            </w:r>
            <w:r>
              <w:rPr>
                <w:rFonts w:ascii="Arial" w:hAnsi="Arial" w:cs="Arial"/>
                <w:b/>
                <w:lang w:val="en-US"/>
              </w:rPr>
              <w:t>881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7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108,1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>
        <w:trPr>
          <w:trHeight w:val="911"/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lastRenderedPageBreak/>
              <w:t>производство, передача и распределение электроэне</w:t>
            </w:r>
            <w:r>
              <w:rPr>
                <w:rFonts w:ascii="Arial" w:hAnsi="Arial" w:cs="Arial"/>
                <w:iCs/>
              </w:rPr>
              <w:t>р</w:t>
            </w:r>
            <w:r>
              <w:rPr>
                <w:rFonts w:ascii="Arial" w:hAnsi="Arial" w:cs="Arial"/>
                <w:iCs/>
              </w:rPr>
              <w:t>гии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1100,3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  <w:lang w:val="en-US"/>
              </w:rPr>
              <w:t>418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</w:t>
            </w:r>
            <w:r>
              <w:rPr>
                <w:rFonts w:ascii="Arial" w:hAnsi="Arial" w:cs="Arial"/>
                <w:iCs/>
              </w:rPr>
              <w:br/>
              <w:t>горячей воды; кондицион</w:t>
            </w:r>
            <w:r>
              <w:rPr>
                <w:rFonts w:ascii="Arial" w:hAnsi="Arial" w:cs="Arial"/>
                <w:iCs/>
              </w:rPr>
              <w:t>и</w:t>
            </w:r>
            <w:r>
              <w:rPr>
                <w:rFonts w:ascii="Arial" w:hAnsi="Arial" w:cs="Arial"/>
                <w:iCs/>
              </w:rPr>
              <w:t>рование воздуха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118,9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3463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116,2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</w:t>
            </w:r>
            <w:r>
              <w:rPr>
                <w:rFonts w:ascii="Arial" w:hAnsi="Arial" w:cs="Arial"/>
                <w:b/>
                <w:iCs/>
              </w:rPr>
              <w:t>т</w:t>
            </w:r>
            <w:r>
              <w:rPr>
                <w:rFonts w:ascii="Arial" w:hAnsi="Arial" w:cs="Arial"/>
                <w:b/>
                <w:iCs/>
              </w:rPr>
              <w:t>ведение, организация сб</w:t>
            </w:r>
            <w:r>
              <w:rPr>
                <w:rFonts w:ascii="Arial" w:hAnsi="Arial" w:cs="Arial"/>
                <w:b/>
                <w:iCs/>
              </w:rPr>
              <w:t>о</w:t>
            </w:r>
            <w:r>
              <w:rPr>
                <w:rFonts w:ascii="Arial" w:hAnsi="Arial" w:cs="Arial"/>
                <w:b/>
                <w:iCs/>
              </w:rPr>
              <w:t>ра и утилизации отходов, деятельность по ликвид</w:t>
            </w:r>
            <w:r>
              <w:rPr>
                <w:rFonts w:ascii="Arial" w:hAnsi="Arial" w:cs="Arial"/>
                <w:b/>
                <w:iCs/>
              </w:rPr>
              <w:t>а</w:t>
            </w:r>
            <w:r>
              <w:rPr>
                <w:rFonts w:ascii="Arial" w:hAnsi="Arial" w:cs="Arial"/>
                <w:b/>
                <w:iCs/>
              </w:rPr>
              <w:t>ции загрязнений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113,1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739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5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114,5</w:t>
            </w:r>
          </w:p>
        </w:tc>
      </w:tr>
    </w:tbl>
    <w:p>
      <w:pPr>
        <w:spacing w:before="60"/>
        <w:jc w:val="both"/>
      </w:pPr>
      <w:r>
        <w:rPr>
          <w:rFonts w:ascii="Arial" w:hAnsi="Arial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производствО отдельных видов продукции </w:t>
      </w:r>
    </w:p>
    <w:tbl>
      <w:tblPr>
        <w:tblW w:w="5031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7"/>
        <w:gridCol w:w="1437"/>
        <w:gridCol w:w="1566"/>
      </w:tblGrid>
      <w:tr>
        <w:trPr>
          <w:cantSplit/>
          <w:trHeight w:val="1205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Январь-июнь 2023г.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январю-июню 2022г.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399,5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6,7 р.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450"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 xml:space="preserve">и телятина) парное, остывшее или охлажденное, </w:t>
            </w:r>
            <w:r>
              <w:rPr>
                <w:rFonts w:ascii="Arial" w:hAnsi="Arial" w:cs="Arial"/>
              </w:rPr>
              <w:br/>
              <w:t>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509,8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>
              <w:rPr>
                <w:rFonts w:ascii="Arial" w:hAnsi="Arial" w:cs="Arial"/>
              </w:rPr>
              <w:t>мясосодержащие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615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  <w:vertAlign w:val="superscript"/>
              </w:rPr>
            </w:pPr>
            <w:proofErr w:type="gramStart"/>
            <w:r>
              <w:rPr>
                <w:rFonts w:ascii="Arial" w:hAnsi="Arial" w:cs="Arial"/>
              </w:rPr>
              <w:t>Рыба</w:t>
            </w:r>
            <w:proofErr w:type="gramEnd"/>
            <w:r>
              <w:rPr>
                <w:rFonts w:ascii="Arial" w:hAnsi="Arial" w:cs="Arial"/>
              </w:rPr>
              <w:t xml:space="preserve">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42505,9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38049,5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5539,5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28,3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56,3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8,8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пресервы рыбные, </w:t>
            </w:r>
            <w:proofErr w:type="spellStart"/>
            <w:r>
              <w:rPr>
                <w:rFonts w:ascii="Arial" w:hAnsi="Arial" w:cs="Arial"/>
              </w:rPr>
              <w:t>тыс.усл.банок</w:t>
            </w:r>
            <w:proofErr w:type="spellEnd"/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tcBorders>
              <w:left w:val="nil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3103,1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Молоко, кроме </w:t>
            </w:r>
            <w:proofErr w:type="gramStart"/>
            <w:r>
              <w:rPr>
                <w:rFonts w:ascii="Arial" w:hAnsi="Arial" w:cs="Arial"/>
              </w:rPr>
              <w:t>сырого</w:t>
            </w:r>
            <w:proofErr w:type="gramEnd"/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840,6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201,8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559,9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6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3050,3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60" w:after="6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упакованные, воды питьевые упакованные, не содержащие сахара, подсластителей, </w:t>
            </w:r>
            <w:proofErr w:type="spellStart"/>
            <w:r>
              <w:rPr>
                <w:rFonts w:ascii="Arial" w:hAnsi="Arial" w:cs="Arial"/>
              </w:rPr>
              <w:t>ароматизаторов</w:t>
            </w:r>
            <w:proofErr w:type="spellEnd"/>
            <w:r>
              <w:rPr>
                <w:rFonts w:ascii="Arial" w:hAnsi="Arial" w:cs="Arial"/>
              </w:rPr>
              <w:t xml:space="preserve"> и других </w:t>
            </w:r>
            <w:r>
              <w:rPr>
                <w:rFonts w:ascii="Arial" w:hAnsi="Arial" w:cs="Arial"/>
              </w:rPr>
              <w:br/>
              <w:t>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11</w:t>
            </w:r>
            <w:r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60" w:after="60"/>
              <w:rPr>
                <w:rFonts w:ascii="Arial" w:hAnsi="Arial" w:cs="Arial"/>
                <w:b/>
              </w:rPr>
            </w:pPr>
          </w:p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 xml:space="preserve">Производство готовых металлических изделий, 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Электроэнергия,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1553,6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1332,7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r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523,2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tabs>
          <w:tab w:val="left" w:pos="142"/>
        </w:tabs>
        <w:spacing w:after="24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>
      <w:pPr>
        <w:pStyle w:val="2"/>
        <w:spacing w:before="0" w:after="240"/>
        <w:jc w:val="center"/>
        <w:rPr>
          <w:i w:val="0"/>
        </w:rPr>
      </w:pPr>
      <w:bookmarkStart w:id="11" w:name="_Toc141709152"/>
      <w:r>
        <w:rPr>
          <w:i w:val="0"/>
        </w:rPr>
        <w:t>3. РЫБОЛОВСТВО</w:t>
      </w:r>
      <w:bookmarkEnd w:id="11"/>
    </w:p>
    <w:p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2" w:name="_Toc347145686"/>
      <w:bookmarkStart w:id="13" w:name="_Toc443379901"/>
      <w:bookmarkStart w:id="14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январе-июне 2023 года отгружено товаров собственного прои</w:t>
      </w:r>
      <w:r>
        <w:rPr>
          <w:rFonts w:ascii="Arial" w:hAnsi="Arial" w:cs="Arial"/>
          <w:color w:val="000000" w:themeColor="text1"/>
        </w:rPr>
        <w:t>з</w:t>
      </w:r>
      <w:r>
        <w:rPr>
          <w:rFonts w:ascii="Arial" w:hAnsi="Arial" w:cs="Arial"/>
          <w:color w:val="000000" w:themeColor="text1"/>
        </w:rPr>
        <w:t xml:space="preserve">водства, выполнено работ и услуг на 6906,3 </w:t>
      </w:r>
      <w:proofErr w:type="gramStart"/>
      <w:r>
        <w:rPr>
          <w:rFonts w:ascii="Arial" w:hAnsi="Arial" w:cs="Arial"/>
          <w:color w:val="000000" w:themeColor="text1"/>
        </w:rPr>
        <w:t>млн</w:t>
      </w:r>
      <w:proofErr w:type="gramEnd"/>
      <w:r>
        <w:rPr>
          <w:rFonts w:ascii="Arial" w:hAnsi="Arial" w:cs="Arial"/>
          <w:color w:val="000000" w:themeColor="text1"/>
        </w:rPr>
        <w:t xml:space="preserve"> рублей, что в 2,0 раза выше уровня предыдущего года.</w:t>
      </w:r>
    </w:p>
    <w:p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 - и морепродуктов в январе-июне 2023 года</w:t>
      </w:r>
    </w:p>
    <w:tbl>
      <w:tblPr>
        <w:tblW w:w="4993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8"/>
        <w:gridCol w:w="1704"/>
        <w:gridCol w:w="2239"/>
      </w:tblGrid>
      <w:tr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январю-июню 2022г.</w:t>
            </w:r>
          </w:p>
        </w:tc>
      </w:tr>
      <w:tr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43285,8</w:t>
            </w:r>
          </w:p>
        </w:tc>
        <w:tc>
          <w:tcPr>
            <w:tcW w:w="124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Ракообразные </w:t>
            </w:r>
            <w:proofErr w:type="spellStart"/>
            <w:r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4025,7</w:t>
            </w: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Моллюски и прочие водные беспозвоно</w:t>
            </w:r>
            <w:r>
              <w:rPr>
                <w:rFonts w:ascii="Arial" w:hAnsi="Arial" w:cs="Arial"/>
              </w:rPr>
              <w:t>ч</w:t>
            </w:r>
            <w:r>
              <w:rPr>
                <w:rFonts w:ascii="Arial" w:hAnsi="Arial" w:cs="Arial"/>
              </w:rPr>
              <w:t>ные живые, свежие или охлажденные, не являющиеся продукцией рыболовства</w:t>
            </w:r>
          </w:p>
        </w:tc>
        <w:tc>
          <w:tcPr>
            <w:tcW w:w="95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248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/>
    <w:p>
      <w:pPr>
        <w:pStyle w:val="2"/>
        <w:spacing w:after="240"/>
        <w:jc w:val="center"/>
        <w:rPr>
          <w:i w:val="0"/>
          <w:sz w:val="24"/>
          <w:szCs w:val="24"/>
        </w:rPr>
      </w:pPr>
      <w:bookmarkStart w:id="15" w:name="_Toc6239586"/>
      <w:bookmarkStart w:id="16" w:name="_Toc141709153"/>
      <w:bookmarkEnd w:id="12"/>
      <w:bookmarkEnd w:id="13"/>
      <w:bookmarkEnd w:id="14"/>
      <w:r>
        <w:rPr>
          <w:i w:val="0"/>
        </w:rPr>
        <w:lastRenderedPageBreak/>
        <w:t>4. СЕЛЬСКОЕ ХОЗЯЙСТВО</w:t>
      </w:r>
      <w:bookmarkEnd w:id="15"/>
      <w:bookmarkEnd w:id="16"/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Индекс производства сельскохозяйственной продукции. </w:t>
      </w:r>
      <w:r>
        <w:rPr>
          <w:rFonts w:ascii="Arial" w:hAnsi="Arial" w:cs="Arial"/>
        </w:rPr>
        <w:t>В январе-июне 2023г. индекс производства сельскохозяйственной продукции в хозя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>ствах всех сельхозпроизводителей (</w:t>
      </w:r>
      <w:proofErr w:type="spellStart"/>
      <w:r>
        <w:rPr>
          <w:rFonts w:ascii="Arial" w:hAnsi="Arial" w:cs="Arial"/>
        </w:rPr>
        <w:t>сельхозорганизации</w:t>
      </w:r>
      <w:proofErr w:type="spellEnd"/>
      <w:r>
        <w:rPr>
          <w:rFonts w:ascii="Arial" w:hAnsi="Arial" w:cs="Arial"/>
        </w:rPr>
        <w:t>, население, кр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стьянские (фермерские) хозяйства) составил 102,5% к соответствующему п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риоду предыдущего года.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Растениеводство.</w:t>
      </w:r>
      <w:r>
        <w:rPr>
          <w:rFonts w:ascii="Arial" w:hAnsi="Arial" w:cs="Arial"/>
        </w:rPr>
        <w:t xml:space="preserve"> По состоянию на 1 июля 2023г. в хозяйствах всех категорий (</w:t>
      </w:r>
      <w:proofErr w:type="spellStart"/>
      <w:r>
        <w:rPr>
          <w:rFonts w:ascii="Arial" w:hAnsi="Arial" w:cs="Arial"/>
        </w:rPr>
        <w:t>сельхозорганизации</w:t>
      </w:r>
      <w:proofErr w:type="spellEnd"/>
      <w:r>
        <w:rPr>
          <w:rFonts w:ascii="Arial" w:hAnsi="Arial" w:cs="Arial"/>
        </w:rPr>
        <w:t>, население, крестьянские (фермерские) х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зяйства), по расчетам, посажено картофеля на 586 гектарах (на 22,1% бол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>ше, чем к этому времени в предыдущем году), овощей – на 124 гектарах (на 1,1% меньше).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ХОД СЕВА ОСНОВНЫХ СЕЛЬСКОХОЗЯЙСТВЕННЫХ КУЛЬТУР </w:t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В ХОЗЯЙСТВАХ ВСЕХ КАТЕГОРИЙ </w:t>
      </w:r>
    </w:p>
    <w:p>
      <w:pPr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на 1 июля 2023 года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(гектаров)</w:t>
      </w:r>
    </w:p>
    <w:p>
      <w:pPr>
        <w:jc w:val="center"/>
        <w:rPr>
          <w:rFonts w:ascii="Arial" w:hAnsi="Arial" w:cs="Arial"/>
          <w:sz w:val="18"/>
          <w:szCs w:val="18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268"/>
        <w:gridCol w:w="1435"/>
        <w:gridCol w:w="1321"/>
        <w:gridCol w:w="1321"/>
        <w:gridCol w:w="1323"/>
        <w:gridCol w:w="1392"/>
      </w:tblGrid>
      <w:tr>
        <w:trPr>
          <w:trHeight w:val="357"/>
        </w:trPr>
        <w:tc>
          <w:tcPr>
            <w:tcW w:w="1252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92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Хозяйства всех </w:t>
            </w:r>
          </w:p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катег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рий</w:t>
            </w:r>
          </w:p>
        </w:tc>
        <w:tc>
          <w:tcPr>
            <w:tcW w:w="2188" w:type="pct"/>
            <w:gridSpan w:val="3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768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  <w:u w:val="single"/>
              </w:rPr>
            </w:pPr>
            <w:proofErr w:type="spellStart"/>
            <w:r>
              <w:rPr>
                <w:rFonts w:ascii="Arial" w:hAnsi="Arial" w:cs="Arial"/>
                <w:i/>
                <w:u w:val="single"/>
              </w:rPr>
              <w:t>Справочно</w:t>
            </w:r>
            <w:proofErr w:type="spellEnd"/>
          </w:p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площадь посевов в хозя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ствах всех категорий на 1 июля 2022г.</w:t>
            </w:r>
          </w:p>
        </w:tc>
      </w:tr>
      <w:tr>
        <w:trPr>
          <w:trHeight w:val="2274"/>
        </w:trPr>
        <w:tc>
          <w:tcPr>
            <w:tcW w:w="1252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792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>
            <w:pPr>
              <w:ind w:right="624"/>
              <w:jc w:val="right"/>
              <w:rPr>
                <w:rFonts w:ascii="Arial" w:hAnsi="Arial" w:cs="Arial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сельск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хозя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ственные организ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ции</w:t>
            </w:r>
          </w:p>
        </w:tc>
        <w:tc>
          <w:tcPr>
            <w:tcW w:w="7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крестья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ские (ферме</w:t>
            </w:r>
            <w:r>
              <w:rPr>
                <w:rFonts w:ascii="Arial" w:hAnsi="Arial" w:cs="Arial"/>
                <w:i/>
              </w:rPr>
              <w:t>р</w:t>
            </w:r>
            <w:r>
              <w:rPr>
                <w:rFonts w:ascii="Arial" w:hAnsi="Arial" w:cs="Arial"/>
                <w:i/>
              </w:rPr>
              <w:t>ские) х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зяйства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</w:p>
        </w:tc>
        <w:tc>
          <w:tcPr>
            <w:tcW w:w="73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хозяйства населения</w:t>
            </w:r>
          </w:p>
        </w:tc>
        <w:tc>
          <w:tcPr>
            <w:tcW w:w="76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624"/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125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Яровые культуры - всего</w:t>
            </w:r>
          </w:p>
        </w:tc>
        <w:tc>
          <w:tcPr>
            <w:tcW w:w="79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7819,9</w:t>
            </w:r>
          </w:p>
        </w:tc>
        <w:tc>
          <w:tcPr>
            <w:tcW w:w="7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114,0</w:t>
            </w:r>
          </w:p>
        </w:tc>
        <w:tc>
          <w:tcPr>
            <w:tcW w:w="7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7444,9</w:t>
            </w:r>
          </w:p>
        </w:tc>
        <w:tc>
          <w:tcPr>
            <w:tcW w:w="73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261,0</w:t>
            </w:r>
          </w:p>
        </w:tc>
        <w:tc>
          <w:tcPr>
            <w:tcW w:w="76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6978,3</w:t>
            </w:r>
          </w:p>
        </w:tc>
      </w:tr>
      <w:tr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7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</w:rPr>
            </w:pP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</w:rPr>
            </w:pPr>
          </w:p>
        </w:tc>
        <w:tc>
          <w:tcPr>
            <w:tcW w:w="7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</w:rPr>
            </w:pPr>
          </w:p>
        </w:tc>
        <w:tc>
          <w:tcPr>
            <w:tcW w:w="7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кормовые </w:t>
            </w:r>
            <w:r>
              <w:rPr>
                <w:rFonts w:ascii="Arial" w:hAnsi="Arial" w:cs="Arial"/>
              </w:rPr>
              <w:br/>
              <w:t>культуры</w:t>
            </w:r>
          </w:p>
        </w:tc>
        <w:tc>
          <w:tcPr>
            <w:tcW w:w="7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7109,5</w:t>
            </w: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7109,5</w:t>
            </w:r>
          </w:p>
        </w:tc>
        <w:tc>
          <w:tcPr>
            <w:tcW w:w="7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7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6372,5</w:t>
            </w:r>
          </w:p>
        </w:tc>
      </w:tr>
      <w:tr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картофель</w:t>
            </w:r>
          </w:p>
        </w:tc>
        <w:tc>
          <w:tcPr>
            <w:tcW w:w="7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586,0</w:t>
            </w: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289,0</w:t>
            </w:r>
          </w:p>
        </w:tc>
        <w:tc>
          <w:tcPr>
            <w:tcW w:w="7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195,0</w:t>
            </w:r>
          </w:p>
        </w:tc>
        <w:tc>
          <w:tcPr>
            <w:tcW w:w="7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480,0</w:t>
            </w:r>
          </w:p>
        </w:tc>
      </w:tr>
      <w:tr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овощи</w:t>
            </w:r>
          </w:p>
        </w:tc>
        <w:tc>
          <w:tcPr>
            <w:tcW w:w="7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124,4</w:t>
            </w: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12,0</w:t>
            </w: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46,4</w:t>
            </w:r>
          </w:p>
        </w:tc>
        <w:tc>
          <w:tcPr>
            <w:tcW w:w="73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66,0</w:t>
            </w:r>
          </w:p>
        </w:tc>
        <w:tc>
          <w:tcPr>
            <w:tcW w:w="7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125,8</w:t>
            </w:r>
          </w:p>
        </w:tc>
      </w:tr>
    </w:tbl>
    <w:p>
      <w:pPr>
        <w:spacing w:before="12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1</w:t>
      </w:r>
      <w:proofErr w:type="gramStart"/>
      <w:r>
        <w:rPr>
          <w:rFonts w:ascii="Arial" w:hAnsi="Arial" w:cs="Arial"/>
          <w:i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sz w:val="20"/>
          <w:szCs w:val="20"/>
        </w:rPr>
        <w:t>В</w:t>
      </w:r>
      <w:proofErr w:type="gramEnd"/>
      <w:r>
        <w:rPr>
          <w:rFonts w:ascii="Arial" w:hAnsi="Arial" w:cs="Arial"/>
          <w:i/>
          <w:sz w:val="20"/>
          <w:szCs w:val="20"/>
        </w:rPr>
        <w:t>ключая индивидуальных предпринимателей.</w:t>
      </w:r>
    </w:p>
    <w:p>
      <w:pPr>
        <w:ind w:firstLine="709"/>
        <w:jc w:val="both"/>
        <w:rPr>
          <w:rFonts w:ascii="Arial" w:hAnsi="Arial" w:cs="Arial"/>
          <w:b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Животноводство.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На 1 июля 2023г. поголовье крупного рогатого скота в хозяйствах всех категорий, по расчетам, составило 3,8 тыс. голов (на 3,7% больше по сравнению с аналогичной датой предыдущего года), из него коров – 1,8 тыс. (на 0,6% больше), поголовье свиней – 2,1 тыс. (на 1,0% меньше), овец и коз – 0,5 тыс. (на 3,9% меньше), птицы – 109,5 тыс. голов (на 19,6% меньше).</w:t>
      </w:r>
      <w:proofErr w:type="gramEnd"/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структуре поголовья скота на хозяйства населения приходилось 4,5% поголовья крупного рогатого скота, 8,6% свиней, 46,6% овец и коз (на 1 июля 2022г. - соответственно 4,6%, 9,5% и 56,4%).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январе-июне 2023г. в хозяйствах всех категорий, по расчетам, прои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 xml:space="preserve">ведено </w:t>
      </w:r>
      <w:r>
        <w:rPr>
          <w:rFonts w:ascii="Arial" w:hAnsi="Arial" w:cs="Arial"/>
          <w:b/>
        </w:rPr>
        <w:t>скота и птицы на убой</w:t>
      </w:r>
      <w:r>
        <w:rPr>
          <w:rFonts w:ascii="Arial" w:hAnsi="Arial" w:cs="Arial"/>
        </w:rPr>
        <w:t xml:space="preserve"> (в живом весе) 176,4 тонны, </w:t>
      </w:r>
      <w:r>
        <w:rPr>
          <w:rFonts w:ascii="Arial" w:hAnsi="Arial" w:cs="Arial"/>
          <w:b/>
        </w:rPr>
        <w:t>молока</w:t>
      </w:r>
      <w:r>
        <w:rPr>
          <w:rFonts w:ascii="Arial" w:hAnsi="Arial" w:cs="Arial"/>
        </w:rPr>
        <w:t xml:space="preserve"> – 2878,4 тонны, </w:t>
      </w:r>
      <w:r>
        <w:rPr>
          <w:rFonts w:ascii="Arial" w:hAnsi="Arial" w:cs="Arial"/>
          <w:b/>
        </w:rPr>
        <w:t>яиц</w:t>
      </w:r>
      <w:r>
        <w:rPr>
          <w:rFonts w:ascii="Arial" w:hAnsi="Arial" w:cs="Arial"/>
        </w:rPr>
        <w:t xml:space="preserve"> – 12924,8 тыс. штук.</w:t>
      </w:r>
    </w:p>
    <w:p>
      <w:pPr>
        <w:spacing w:before="200" w:after="120"/>
        <w:jc w:val="center"/>
        <w:rPr>
          <w:rFonts w:ascii="Arial" w:hAnsi="Arial" w:cs="Arial"/>
          <w:b/>
        </w:rPr>
      </w:pPr>
    </w:p>
    <w:p>
      <w:pPr>
        <w:spacing w:before="200" w:after="120"/>
        <w:jc w:val="center"/>
        <w:rPr>
          <w:rFonts w:ascii="Arial" w:hAnsi="Arial" w:cs="Arial"/>
          <w:b/>
        </w:rPr>
      </w:pPr>
    </w:p>
    <w:p>
      <w:pPr>
        <w:spacing w:before="2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ПРОИЗВОДСТВО ОСНОВНЫХ ВИДОВ ПРОДУКЦИИ </w:t>
      </w:r>
      <w:r>
        <w:rPr>
          <w:rFonts w:ascii="Arial" w:hAnsi="Arial" w:cs="Arial"/>
          <w:b/>
        </w:rPr>
        <w:br/>
        <w:t>ЖИВОТНОВОДСТВА В ХОЗЯЙСТВАХ ВСЕХ КАТЕГОРИЙ</w:t>
      </w:r>
    </w:p>
    <w:tbl>
      <w:tblPr>
        <w:tblW w:w="4910" w:type="pct"/>
        <w:tblLayout w:type="fixed"/>
        <w:tblLook w:val="01E0" w:firstRow="1" w:lastRow="1" w:firstColumn="1" w:lastColumn="1" w:noHBand="0" w:noVBand="0"/>
      </w:tblPr>
      <w:tblGrid>
        <w:gridCol w:w="5071"/>
        <w:gridCol w:w="1913"/>
        <w:gridCol w:w="1913"/>
      </w:tblGrid>
      <w:tr>
        <w:trPr>
          <w:trHeight w:val="2047"/>
          <w:tblHeader/>
        </w:trPr>
        <w:tc>
          <w:tcPr>
            <w:tcW w:w="285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07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Январь-июнь </w:t>
            </w:r>
            <w:r>
              <w:rPr>
                <w:rFonts w:ascii="Arial" w:hAnsi="Arial" w:cs="Arial"/>
                <w:i/>
              </w:rPr>
              <w:br/>
              <w:t xml:space="preserve">2023г. </w:t>
            </w:r>
          </w:p>
        </w:tc>
        <w:tc>
          <w:tcPr>
            <w:tcW w:w="107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Январь-июнь </w:t>
            </w:r>
            <w:r>
              <w:rPr>
                <w:rFonts w:ascii="Arial" w:hAnsi="Arial" w:cs="Arial"/>
                <w:i/>
              </w:rPr>
              <w:br/>
              <w:t xml:space="preserve">2023г.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январю-июню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c>
          <w:tcPr>
            <w:tcW w:w="28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Скот и птица на убой (в живом весе), тонн</w:t>
            </w:r>
          </w:p>
        </w:tc>
        <w:tc>
          <w:tcPr>
            <w:tcW w:w="107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176,4</w:t>
            </w:r>
          </w:p>
        </w:tc>
        <w:tc>
          <w:tcPr>
            <w:tcW w:w="107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89,7</w:t>
            </w:r>
          </w:p>
        </w:tc>
      </w:tr>
      <w:tr>
        <w:tc>
          <w:tcPr>
            <w:tcW w:w="28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тонн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2878,4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</w:tr>
      <w:tr>
        <w:tc>
          <w:tcPr>
            <w:tcW w:w="28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Яйца, тыс. штук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12924,8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</w:tbl>
    <w:p>
      <w:pPr>
        <w:ind w:firstLine="709"/>
        <w:jc w:val="both"/>
        <w:rPr>
          <w:rFonts w:ascii="Arial" w:hAnsi="Arial" w:cs="Arial"/>
        </w:rPr>
      </w:pPr>
    </w:p>
    <w:p>
      <w:pPr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По расчетам, в структуре производства скота и птицы на убой (в живом весе) в хозяйствах всех категорий в январе-июне 2023г. по сравнению с      январем-июнем 2022г. увеличился удельный вес производства крупного рог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того скота с 24,1% до 39,1%, свиней – с 38,2% до 46,2%; удельный вес прои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водства птицы снизился с 31,8% до 12,1%, оленей – с 5,9% до 2,7%</w:t>
      </w:r>
      <w:proofErr w:type="gramEnd"/>
    </w:p>
    <w:p>
      <w:pPr>
        <w:spacing w:before="40" w:after="40"/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В крестьянских (фермерских) хозяйствах по сравнению с январем-июнем 2022г. отмечен рост производства скота и птицы на убой (в живом в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се) на 24,6%, молока – на 9,9%, при этом объем производства яиц снизился на 84,4%. В хозяйствах населения объем производства скота и птицы на убой (в живом весе) снизился на 13,2%, молока – на 15,6%, яиц – на 17,8%.</w:t>
      </w:r>
      <w:proofErr w:type="gramEnd"/>
    </w:p>
    <w:p>
      <w:pPr>
        <w:pStyle w:val="2"/>
        <w:tabs>
          <w:tab w:val="center" w:pos="4422"/>
          <w:tab w:val="right" w:pos="8844"/>
        </w:tabs>
        <w:spacing w:after="240"/>
        <w:jc w:val="center"/>
        <w:rPr>
          <w:i w:val="0"/>
        </w:rPr>
      </w:pPr>
      <w:bookmarkStart w:id="17" w:name="_Toc141709154"/>
      <w:r>
        <w:rPr>
          <w:i w:val="0"/>
        </w:rPr>
        <w:t>5. СТРОИТЕЛЬСТВО</w:t>
      </w:r>
      <w:bookmarkEnd w:id="17"/>
    </w:p>
    <w:p>
      <w:pPr>
        <w:spacing w:after="40"/>
        <w:ind w:firstLine="709"/>
        <w:jc w:val="both"/>
        <w:rPr>
          <w:rFonts w:ascii="Arial" w:hAnsi="Arial" w:cs="Arial"/>
          <w:kern w:val="24"/>
        </w:rPr>
      </w:pPr>
      <w:bookmarkStart w:id="18" w:name="_Toc104899585"/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 xml:space="preserve">Объем работ, выполненных по виду экономической деятельности «Строительство», в июне 2023г. составил </w:t>
      </w:r>
      <w:r>
        <w:rPr>
          <w:rFonts w:ascii="Arial" w:hAnsi="Arial" w:cs="Arial"/>
        </w:rPr>
        <w:t xml:space="preserve">5476,8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рублей, что в сопоставимых ценах на 58,9% больше уровня соответств</w:t>
      </w:r>
      <w:r>
        <w:rPr>
          <w:rFonts w:ascii="Arial" w:hAnsi="Arial" w:cs="Arial"/>
          <w:kern w:val="24"/>
        </w:rPr>
        <w:t>у</w:t>
      </w:r>
      <w:r>
        <w:rPr>
          <w:rFonts w:ascii="Arial" w:hAnsi="Arial" w:cs="Arial"/>
          <w:kern w:val="24"/>
        </w:rPr>
        <w:t xml:space="preserve">ющего периода предыдущего года, в январе-июне 2023г. – </w:t>
      </w:r>
      <w:r>
        <w:rPr>
          <w:rFonts w:ascii="Arial" w:hAnsi="Arial" w:cs="Arial"/>
        </w:rPr>
        <w:t>17028,7</w:t>
      </w:r>
      <w:r>
        <w:rPr>
          <w:rFonts w:ascii="Arial" w:hAnsi="Arial" w:cs="Arial"/>
          <w:kern w:val="24"/>
        </w:rPr>
        <w:t xml:space="preserve"> млн ру</w:t>
      </w:r>
      <w:r>
        <w:rPr>
          <w:rFonts w:ascii="Arial" w:hAnsi="Arial" w:cs="Arial"/>
          <w:kern w:val="24"/>
        </w:rPr>
        <w:t>б</w:t>
      </w:r>
      <w:r>
        <w:rPr>
          <w:rFonts w:ascii="Arial" w:hAnsi="Arial" w:cs="Arial"/>
          <w:kern w:val="24"/>
        </w:rPr>
        <w:t>лей, или 149,6%.</w:t>
      </w:r>
    </w:p>
    <w:p>
      <w:pPr>
        <w:rPr>
          <w:rFonts w:ascii="Arial" w:hAnsi="Arial" w:cs="Arial"/>
          <w:b/>
        </w:rPr>
      </w:pP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ДИНАМИКА ОБЪЕМА РАБОТ, ВЫПОЛНЕННЫХ </w:t>
      </w:r>
      <w:r>
        <w:rPr>
          <w:rFonts w:ascii="Arial" w:hAnsi="Arial" w:cs="Arial"/>
          <w:b/>
        </w:rPr>
        <w:br/>
        <w:t>ПО ВИДУ ДЕЯТЕЛЬНОСТИ «СТРОИТЕЛЬСТВО»</w:t>
      </w:r>
      <w:r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3614,2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3250,9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7238,4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10852,6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2677,0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6306,1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17158,8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4519,5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280,8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8144,1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25302,9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4553,6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3794,2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3204,2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5476,8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12475,1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271,2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17028,7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>
      <w:pPr>
        <w:spacing w:before="40" w:after="40"/>
        <w:jc w:val="both"/>
        <w:rPr>
          <w:rFonts w:ascii="Arial" w:hAnsi="Arial" w:cs="Arial"/>
          <w:b/>
          <w:lang w:val="en-US"/>
        </w:rPr>
      </w:pPr>
    </w:p>
    <w:p>
      <w:pPr>
        <w:spacing w:before="40" w:after="40"/>
        <w:ind w:firstLine="709"/>
        <w:jc w:val="both"/>
        <w:rPr>
          <w:rFonts w:ascii="Arial" w:hAnsi="Arial" w:cs="Arial"/>
          <w:b/>
          <w:lang w:val="en-US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январе-июне 2023г. населением введено 13 домов общей площадью жилых помещений 2583 кв. метров, или 51,4% к уровню соответствующего периода предыдущего года. Из них 902 кв. метра составляет прирост за счет реконструкции и изменения прежних значений в ранее построенных домах.</w:t>
      </w:r>
    </w:p>
    <w:p>
      <w:pPr>
        <w:rPr>
          <w:rFonts w:ascii="Arial" w:hAnsi="Arial" w:cs="Arial"/>
          <w:b/>
        </w:rPr>
      </w:pP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ВВОДА В ДЕЙСТВИЕ ЖИЛЫХ ДОМОВ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>
        <w:trPr>
          <w:trHeight w:val="591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Кв. метров </w:t>
            </w:r>
            <w:r>
              <w:rPr>
                <w:rFonts w:ascii="Arial" w:hAnsi="Arial" w:cs="Arial"/>
                <w:i/>
              </w:rPr>
              <w:br/>
              <w:t xml:space="preserve">общей площади </w:t>
            </w:r>
            <w:r>
              <w:rPr>
                <w:rFonts w:ascii="Arial" w:hAnsi="Arial" w:cs="Arial"/>
                <w:i/>
              </w:rPr>
              <w:br/>
              <w:t xml:space="preserve">жилых </w:t>
            </w:r>
            <w:r>
              <w:rPr>
                <w:rFonts w:ascii="Arial" w:hAnsi="Arial" w:cs="Arial"/>
                <w:i/>
              </w:rPr>
              <w:br/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764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3813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11,8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31,7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19,3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3637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3,0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8660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13,8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78,7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11522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30,1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53,6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2583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  <w:b/>
          <w:bCs/>
          <w:iCs/>
          <w:sz w:val="28"/>
          <w:szCs w:val="28"/>
        </w:rPr>
      </w:pPr>
    </w:p>
    <w:p>
      <w:pPr>
        <w:rPr>
          <w:rFonts w:ascii="Arial" w:hAnsi="Arial" w:cs="Arial"/>
          <w:b/>
          <w:bCs/>
          <w:iCs/>
          <w:sz w:val="28"/>
          <w:szCs w:val="28"/>
        </w:rPr>
      </w:pPr>
    </w:p>
    <w:p>
      <w:pPr>
        <w:pStyle w:val="2"/>
        <w:spacing w:after="240"/>
        <w:jc w:val="center"/>
        <w:rPr>
          <w:i w:val="0"/>
        </w:rPr>
      </w:pPr>
      <w:bookmarkStart w:id="19" w:name="_Toc141709155"/>
      <w:r>
        <w:rPr>
          <w:i w:val="0"/>
        </w:rPr>
        <w:t>6. АВТОМОБИЛЬНЫЙ ТРАНСПОРТ</w:t>
      </w:r>
      <w:bookmarkEnd w:id="19"/>
    </w:p>
    <w:bookmarkEnd w:id="18"/>
    <w:p>
      <w:pPr>
        <w:spacing w:before="360" w:after="120"/>
        <w:ind w:firstLine="709"/>
        <w:contextualSpacing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b/>
          <w:lang w:eastAsia="x-none"/>
        </w:rPr>
        <w:t>Грузовые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iCs/>
        </w:rPr>
        <w:t>Данные приведены по организациям, не отн</w:t>
      </w:r>
      <w:r>
        <w:rPr>
          <w:rFonts w:ascii="Arial" w:hAnsi="Arial" w:cs="Arial"/>
          <w:i/>
          <w:iCs/>
        </w:rPr>
        <w:t>о</w:t>
      </w:r>
      <w:r>
        <w:rPr>
          <w:rFonts w:ascii="Arial" w:hAnsi="Arial" w:cs="Arial"/>
          <w:i/>
          <w:iCs/>
        </w:rPr>
        <w:t>сящимся к субъектам малого предпринимательства, средняя численность работников которых превышает 15 человек.</w:t>
      </w:r>
    </w:p>
    <w:p>
      <w:pPr>
        <w:spacing w:before="360" w:after="120"/>
        <w:jc w:val="center"/>
        <w:rPr>
          <w:rFonts w:ascii="Arial" w:hAnsi="Arial" w:cs="Arial"/>
          <w:b/>
          <w:bCs/>
        </w:rPr>
      </w:pPr>
    </w:p>
    <w:p>
      <w:pPr>
        <w:spacing w:before="360" w:after="120"/>
        <w:jc w:val="center"/>
        <w:rPr>
          <w:rFonts w:ascii="Arial" w:hAnsi="Arial" w:cs="Arial"/>
          <w:b/>
          <w:bCs/>
        </w:rPr>
      </w:pPr>
    </w:p>
    <w:p>
      <w:pPr>
        <w:spacing w:before="360" w:after="120"/>
        <w:jc w:val="center"/>
        <w:rPr>
          <w:rFonts w:ascii="Arial" w:hAnsi="Arial" w:cs="Arial"/>
          <w:b/>
          <w:bCs/>
        </w:rPr>
      </w:pPr>
    </w:p>
    <w:p>
      <w:pPr>
        <w:spacing w:before="36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ГРУЗОВЫЕ ПЕРЕВОЗКИ АВТОМОБИЛЬНЫМ ТРАНСПОРТОМ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>
        <w:trPr>
          <w:trHeight w:val="1797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 2023г.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июню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</w:t>
            </w:r>
            <w:proofErr w:type="gramStart"/>
            <w:r>
              <w:rPr>
                <w:rFonts w:ascii="Arial" w:hAnsi="Arial" w:cs="Arial"/>
                <w:i/>
              </w:rPr>
              <w:t>ь-</w:t>
            </w:r>
            <w:proofErr w:type="gramEnd"/>
            <w:r>
              <w:rPr>
                <w:rFonts w:ascii="Arial" w:hAnsi="Arial" w:cs="Arial"/>
                <w:i/>
              </w:rPr>
              <w:br/>
              <w:t>июнь</w:t>
            </w:r>
          </w:p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Январь-июнь </w:t>
            </w:r>
            <w:r>
              <w:rPr>
                <w:rFonts w:ascii="Arial" w:hAnsi="Arial" w:cs="Arial"/>
                <w:i/>
              </w:rPr>
              <w:br/>
              <w:t xml:space="preserve">2023г.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</w:t>
            </w:r>
            <w:proofErr w:type="gramStart"/>
            <w:r>
              <w:rPr>
                <w:rFonts w:ascii="Arial" w:hAnsi="Arial" w:cs="Arial"/>
                <w:i/>
              </w:rPr>
              <w:t>ю-</w:t>
            </w:r>
            <w:proofErr w:type="gramEnd"/>
            <w:r>
              <w:rPr>
                <w:rFonts w:ascii="Arial" w:hAnsi="Arial" w:cs="Arial"/>
                <w:i/>
              </w:rPr>
              <w:br/>
              <w:t>июню 2022г.</w:t>
            </w:r>
          </w:p>
        </w:tc>
      </w:tr>
      <w:tr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157,0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24,2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1924,7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71,3</w:t>
            </w:r>
          </w:p>
        </w:tc>
      </w:tr>
      <w:tr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Грузооборот автомобил</w:t>
            </w:r>
            <w:r>
              <w:rPr>
                <w:rFonts w:ascii="Arial" w:hAnsi="Arial" w:cs="Arial"/>
                <w:bCs/>
              </w:rPr>
              <w:t>ь</w:t>
            </w:r>
            <w:r>
              <w:rPr>
                <w:rFonts w:ascii="Arial" w:hAnsi="Arial" w:cs="Arial"/>
                <w:bCs/>
              </w:rPr>
              <w:t>ного транспорта</w:t>
            </w:r>
            <w:r>
              <w:rPr>
                <w:rFonts w:ascii="Arial" w:hAnsi="Arial" w:cs="Arial"/>
              </w:rPr>
              <w:t>, млн т-км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12,9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77,0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318,1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2,5 р.</w:t>
            </w:r>
          </w:p>
        </w:tc>
      </w:tr>
    </w:tbl>
    <w:p>
      <w:pPr>
        <w:spacing w:before="36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ГРУЗООБОРОТА АВТОМОБИЛЬНОГО ТРАНСПОРТА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984"/>
        <w:gridCol w:w="3140"/>
      </w:tblGrid>
      <w:tr>
        <w:trPr>
          <w:cantSplit/>
          <w:trHeight w:val="1378"/>
          <w:tblHeader/>
          <w:jc w:val="center"/>
        </w:trPr>
        <w:tc>
          <w:tcPr>
            <w:tcW w:w="2172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т-км</w:t>
            </w:r>
          </w:p>
        </w:tc>
        <w:tc>
          <w:tcPr>
            <w:tcW w:w="1733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35,3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3,5 р.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71,2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130,1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87,7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75,4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74,0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73,8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150,9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173,6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85,8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221,0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270,7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115,9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310,3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126,1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418,1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163,0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178,6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215,6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2,4 р.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305,2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2,7 р.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318,1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2,5 р.</w:t>
            </w:r>
          </w:p>
        </w:tc>
      </w:tr>
    </w:tbl>
    <w:p>
      <w:pPr>
        <w:spacing w:before="120" w:line="276" w:lineRule="auto"/>
        <w:ind w:firstLine="709"/>
        <w:jc w:val="both"/>
        <w:rPr>
          <w:rFonts w:ascii="Arial" w:hAnsi="Arial" w:cs="Arial"/>
          <w:b/>
          <w:lang w:eastAsia="x-none"/>
        </w:rPr>
      </w:pPr>
    </w:p>
    <w:p>
      <w:pPr>
        <w:ind w:firstLine="720"/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t>Пассажирские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color w:val="000000"/>
          <w:spacing w:val="-4"/>
          <w:szCs w:val="22"/>
        </w:rPr>
        <w:t>Данные представлены по юридическим л</w:t>
      </w:r>
      <w:r>
        <w:rPr>
          <w:rFonts w:ascii="Arial" w:hAnsi="Arial" w:cs="Arial"/>
          <w:i/>
          <w:color w:val="000000"/>
          <w:spacing w:val="-4"/>
          <w:szCs w:val="22"/>
        </w:rPr>
        <w:t>и</w:t>
      </w:r>
      <w:r>
        <w:rPr>
          <w:rFonts w:ascii="Arial" w:hAnsi="Arial" w:cs="Arial"/>
          <w:i/>
          <w:color w:val="000000"/>
          <w:spacing w:val="-4"/>
          <w:szCs w:val="22"/>
        </w:rPr>
        <w:t>цам и индивидуальным предпринимателям (включая субъекты малого пре</w:t>
      </w:r>
      <w:r>
        <w:rPr>
          <w:rFonts w:ascii="Arial" w:hAnsi="Arial" w:cs="Arial"/>
          <w:i/>
          <w:color w:val="000000"/>
          <w:spacing w:val="-4"/>
          <w:szCs w:val="22"/>
        </w:rPr>
        <w:t>д</w:t>
      </w:r>
      <w:r>
        <w:rPr>
          <w:rFonts w:ascii="Arial" w:hAnsi="Arial" w:cs="Arial"/>
          <w:i/>
          <w:color w:val="000000"/>
          <w:spacing w:val="-4"/>
          <w:szCs w:val="22"/>
        </w:rPr>
        <w:t>принимательства), осуществляющим перевозки пассажиров на коммерческой основе.</w:t>
      </w:r>
    </w:p>
    <w:p>
      <w:pPr>
        <w:spacing w:before="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lastRenderedPageBreak/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>
        <w:trPr>
          <w:trHeight w:val="2079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 2023г.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июню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</w:t>
            </w:r>
            <w:proofErr w:type="gramStart"/>
            <w:r>
              <w:rPr>
                <w:rFonts w:ascii="Arial" w:hAnsi="Arial" w:cs="Arial"/>
                <w:i/>
              </w:rPr>
              <w:t>ь-</w:t>
            </w:r>
            <w:proofErr w:type="gramEnd"/>
            <w:r>
              <w:rPr>
                <w:rFonts w:ascii="Arial" w:hAnsi="Arial" w:cs="Arial"/>
                <w:i/>
              </w:rPr>
              <w:br/>
              <w:t>июнь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</w:t>
            </w:r>
            <w:proofErr w:type="gramStart"/>
            <w:r>
              <w:rPr>
                <w:rFonts w:ascii="Arial" w:hAnsi="Arial" w:cs="Arial"/>
                <w:i/>
              </w:rPr>
              <w:t>ь-</w:t>
            </w:r>
            <w:proofErr w:type="gramEnd"/>
            <w:r>
              <w:rPr>
                <w:rFonts w:ascii="Arial" w:hAnsi="Arial" w:cs="Arial"/>
                <w:i/>
              </w:rPr>
              <w:br/>
              <w:t>июнь</w:t>
            </w:r>
          </w:p>
          <w:p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2023г.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</w:t>
            </w:r>
            <w:proofErr w:type="gramStart"/>
            <w:r>
              <w:rPr>
                <w:rFonts w:ascii="Arial" w:hAnsi="Arial" w:cs="Arial"/>
                <w:i/>
              </w:rPr>
              <w:t>ю-</w:t>
            </w:r>
            <w:proofErr w:type="gramEnd"/>
            <w:r>
              <w:rPr>
                <w:rFonts w:ascii="Arial" w:hAnsi="Arial" w:cs="Arial"/>
                <w:i/>
              </w:rPr>
              <w:br/>
              <w:t>июню 2022г.</w:t>
            </w:r>
          </w:p>
        </w:tc>
      </w:tr>
      <w:tr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408,8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2545,4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</w:tr>
      <w:tr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пасс.-км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4,7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26,7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</w:tr>
    </w:tbl>
    <w:p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>
        <w:trPr>
          <w:cantSplit/>
          <w:trHeight w:val="1344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 xml:space="preserve">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8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116,1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110,4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44</w:t>
            </w:r>
            <w:r>
              <w:rPr>
                <w:rFonts w:ascii="Arial" w:hAnsi="Arial" w:cs="Arial"/>
                <w:color w:val="000000"/>
              </w:rPr>
              <w:t>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49</w:t>
            </w:r>
            <w:r>
              <w:rPr>
                <w:rFonts w:ascii="Arial" w:hAnsi="Arial" w:cs="Arial"/>
                <w:color w:val="000000"/>
              </w:rPr>
              <w:t>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105,2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108,4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</w:tr>
    </w:tbl>
    <w:p>
      <w:pPr>
        <w:rPr>
          <w:rFonts w:ascii="Arial" w:hAnsi="Arial" w:cs="Arial"/>
          <w:kern w:val="32"/>
          <w:lang w:val="en-US"/>
        </w:rPr>
      </w:pPr>
      <w:r>
        <w:rPr>
          <w:lang w:val="en-US"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0" w:name="_Toc141709156"/>
      <w:r>
        <w:rPr>
          <w:lang w:val="en-US"/>
        </w:rPr>
        <w:lastRenderedPageBreak/>
        <w:t>III</w:t>
      </w:r>
      <w:r>
        <w:t>. РЫНКИ ТОВАРОВ И УСЛУГ</w:t>
      </w:r>
      <w:bookmarkEnd w:id="20"/>
    </w:p>
    <w:p>
      <w:pPr>
        <w:pStyle w:val="2"/>
        <w:spacing w:before="360" w:after="240"/>
        <w:jc w:val="center"/>
        <w:rPr>
          <w:i w:val="0"/>
          <w:color w:val="000000" w:themeColor="text1"/>
        </w:rPr>
      </w:pPr>
      <w:bookmarkStart w:id="21" w:name="_Toc141709157"/>
      <w:bookmarkStart w:id="22" w:name="_Toc347145697"/>
      <w:r>
        <w:rPr>
          <w:i w:val="0"/>
          <w:color w:val="000000" w:themeColor="text1"/>
        </w:rPr>
        <w:t>1. РОЗНИЧНАЯ ТОРГОВЛЯ</w:t>
      </w:r>
      <w:bookmarkEnd w:id="21"/>
    </w:p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розничной торговли</w:t>
      </w:r>
      <w:r>
        <w:rPr>
          <w:rFonts w:ascii="Arial" w:hAnsi="Arial" w:cs="Arial"/>
        </w:rPr>
        <w:t xml:space="preserve"> в июне 2023г. составил 3998,3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</w:t>
      </w:r>
      <w:r>
        <w:rPr>
          <w:rFonts w:ascii="Arial" w:hAnsi="Arial" w:cs="Arial"/>
          <w:kern w:val="24"/>
        </w:rPr>
        <w:t>б</w:t>
      </w:r>
      <w:r>
        <w:rPr>
          <w:rFonts w:ascii="Arial" w:hAnsi="Arial" w:cs="Arial"/>
          <w:kern w:val="24"/>
        </w:rPr>
        <w:t>лей, или 99,9% (в сопоставимых ценах) к соответствующему периоду пред</w:t>
      </w:r>
      <w:r>
        <w:rPr>
          <w:rFonts w:ascii="Arial" w:hAnsi="Arial" w:cs="Arial"/>
          <w:kern w:val="24"/>
        </w:rPr>
        <w:t>ы</w:t>
      </w:r>
      <w:r>
        <w:rPr>
          <w:rFonts w:ascii="Arial" w:hAnsi="Arial" w:cs="Arial"/>
          <w:kern w:val="24"/>
        </w:rPr>
        <w:t xml:space="preserve">дущего года, </w:t>
      </w:r>
      <w:r>
        <w:rPr>
          <w:rFonts w:ascii="Arial" w:hAnsi="Arial" w:cs="Arial"/>
        </w:rPr>
        <w:t xml:space="preserve">в январе-июне 2023г. – 23112,6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97,7%.</w:t>
      </w:r>
    </w:p>
    <w:p>
      <w:pPr>
        <w:spacing w:before="240" w:after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51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266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2г.</w:t>
            </w:r>
            <w:r>
              <w:rPr>
                <w:rFonts w:ascii="Arial" w:hAnsi="Arial" w:cs="Arial"/>
                <w:b/>
                <w:color w:val="000000"/>
                <w:vertAlign w:val="superscript"/>
                <w:lang w:val="en-US"/>
              </w:rPr>
              <w:t>1)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3358,5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3399,3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3947,2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10705,0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93,5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3743,3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3735,8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3820,3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11299,4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22004,4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3673,6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3685,1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3726,9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11085,6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33090,0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3890,7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4018,5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4851,4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12760,6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45850,6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3708,4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3744,4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3903,5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11356,3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88</w:t>
            </w:r>
            <w:r>
              <w:rPr>
                <w:rFonts w:ascii="Arial" w:hAnsi="Arial" w:cs="Arial"/>
                <w:b/>
                <w:bCs/>
              </w:rPr>
              <w:t>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3835,0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3923,0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3998,3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11756,3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102,5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23112,</w:t>
            </w:r>
            <w:r>
              <w:rPr>
                <w:rFonts w:ascii="Arial" w:hAnsi="Arial" w:cs="Arial"/>
                <w:b/>
                <w:lang w:val="en-US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</w:tbl>
    <w:p>
      <w:pPr>
        <w:jc w:val="both"/>
        <w:rPr>
          <w:rFonts w:ascii="Arial" w:hAnsi="Arial" w:cs="Arial"/>
          <w:i/>
          <w:kern w:val="24"/>
          <w:sz w:val="22"/>
          <w:szCs w:val="22"/>
        </w:rPr>
      </w:pPr>
      <w:r>
        <w:rPr>
          <w:rFonts w:ascii="Arial" w:hAnsi="Arial" w:cs="Arial"/>
          <w:i/>
          <w:kern w:val="24"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kern w:val="24"/>
          <w:sz w:val="22"/>
          <w:szCs w:val="22"/>
        </w:rPr>
        <w:t>Помесячная динамика уточнена на основании данных годовых отчетов за 2022 год.</w:t>
      </w:r>
    </w:p>
    <w:p>
      <w:pPr>
        <w:jc w:val="both"/>
        <w:rPr>
          <w:rFonts w:ascii="Arial" w:hAnsi="Arial" w:cs="Arial"/>
          <w:i/>
          <w:kern w:val="24"/>
          <w:sz w:val="22"/>
          <w:szCs w:val="22"/>
        </w:rPr>
      </w:pPr>
      <w:r>
        <w:rPr>
          <w:rFonts w:ascii="Arial" w:hAnsi="Arial" w:cs="Arial"/>
          <w:i/>
          <w:kern w:val="24"/>
          <w:sz w:val="22"/>
          <w:szCs w:val="22"/>
          <w:vertAlign w:val="superscript"/>
        </w:rPr>
        <w:lastRenderedPageBreak/>
        <w:t>2)</w:t>
      </w:r>
      <w:r>
        <w:rPr>
          <w:rFonts w:ascii="Arial" w:hAnsi="Arial" w:cs="Arial"/>
          <w:i/>
          <w:kern w:val="24"/>
          <w:sz w:val="22"/>
          <w:szCs w:val="22"/>
        </w:rPr>
        <w:t>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kern w:val="24"/>
          <w:sz w:val="22"/>
          <w:szCs w:val="22"/>
        </w:rPr>
        <w:t>о</w:t>
      </w:r>
      <w:r>
        <w:rPr>
          <w:rFonts w:ascii="Arial" w:hAnsi="Arial" w:cs="Arial"/>
          <w:i/>
          <w:kern w:val="24"/>
          <w:sz w:val="22"/>
          <w:szCs w:val="22"/>
        </w:rPr>
        <w:t>век, не относящихся к субъектам малого предпринимательства. Кроме того учтены изменения, внесенные респондентами в ранее предоставленные опер</w:t>
      </w:r>
      <w:r>
        <w:rPr>
          <w:rFonts w:ascii="Arial" w:hAnsi="Arial" w:cs="Arial"/>
          <w:i/>
          <w:kern w:val="24"/>
          <w:sz w:val="22"/>
          <w:szCs w:val="22"/>
        </w:rPr>
        <w:t>а</w:t>
      </w:r>
      <w:r>
        <w:rPr>
          <w:rFonts w:ascii="Arial" w:hAnsi="Arial" w:cs="Arial"/>
          <w:i/>
          <w:kern w:val="24"/>
          <w:sz w:val="22"/>
          <w:szCs w:val="22"/>
        </w:rPr>
        <w:t>тивные данные.</w:t>
      </w:r>
    </w:p>
    <w:p>
      <w:pPr>
        <w:jc w:val="both"/>
        <w:rPr>
          <w:rFonts w:ascii="Arial" w:hAnsi="Arial" w:cs="Arial"/>
          <w:i/>
          <w:kern w:val="24"/>
          <w:sz w:val="22"/>
          <w:szCs w:val="22"/>
        </w:rPr>
      </w:pPr>
    </w:p>
    <w:p>
      <w:pPr>
        <w:ind w:firstLine="720"/>
        <w:jc w:val="both"/>
        <w:rPr>
          <w:rFonts w:ascii="Arial" w:hAnsi="Arial" w:cs="Arial"/>
          <w:kern w:val="24"/>
          <w:highlight w:val="yellow"/>
        </w:rPr>
      </w:pPr>
      <w:r>
        <w:rPr>
          <w:rFonts w:ascii="Arial" w:hAnsi="Arial" w:cs="Arial"/>
          <w:kern w:val="24"/>
        </w:rPr>
        <w:t>В январе-июне 2023г. оборот розничной торговли на 99,9% формир</w:t>
      </w:r>
      <w:r>
        <w:rPr>
          <w:rFonts w:ascii="Arial" w:hAnsi="Arial" w:cs="Arial"/>
          <w:kern w:val="24"/>
        </w:rPr>
        <w:t>о</w:t>
      </w:r>
      <w:r>
        <w:rPr>
          <w:rFonts w:ascii="Arial" w:hAnsi="Arial" w:cs="Arial"/>
          <w:kern w:val="24"/>
        </w:rPr>
        <w:t xml:space="preserve">вался </w:t>
      </w:r>
      <w:r>
        <w:rPr>
          <w:rFonts w:ascii="Arial" w:hAnsi="Arial" w:cs="Arial"/>
          <w:b/>
          <w:kern w:val="24"/>
        </w:rPr>
        <w:t>торгующими организациями и индивидуальными предпринимат</w:t>
      </w:r>
      <w:r>
        <w:rPr>
          <w:rFonts w:ascii="Arial" w:hAnsi="Arial" w:cs="Arial"/>
          <w:b/>
          <w:kern w:val="24"/>
        </w:rPr>
        <w:t>е</w:t>
      </w:r>
      <w:r>
        <w:rPr>
          <w:rFonts w:ascii="Arial" w:hAnsi="Arial" w:cs="Arial"/>
          <w:b/>
          <w:kern w:val="24"/>
        </w:rPr>
        <w:t>лями</w:t>
      </w:r>
      <w:r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>
        <w:rPr>
          <w:rFonts w:ascii="Arial" w:hAnsi="Arial" w:cs="Arial"/>
          <w:b/>
          <w:kern w:val="24"/>
        </w:rPr>
        <w:t>розничных рынков и ярмарок составила</w:t>
      </w:r>
      <w:r>
        <w:rPr>
          <w:rFonts w:ascii="Arial" w:hAnsi="Arial" w:cs="Arial"/>
          <w:kern w:val="24"/>
        </w:rPr>
        <w:t xml:space="preserve"> 0,1%.</w:t>
      </w:r>
    </w:p>
    <w:p>
      <w:pPr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 xml:space="preserve">ОБОРОТ РОЗНИЧНОЙ ТОРГОВЛИ ТОРГУЮЩИХ ОРГАНИЗАЦИЙ </w:t>
      </w:r>
      <w:r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799"/>
        <w:gridCol w:w="1565"/>
        <w:gridCol w:w="1566"/>
        <w:gridCol w:w="1566"/>
        <w:gridCol w:w="1564"/>
      </w:tblGrid>
      <w:tr>
        <w:trPr>
          <w:trHeight w:val="476"/>
          <w:tblHeader/>
        </w:trPr>
        <w:tc>
          <w:tcPr>
            <w:tcW w:w="154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2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 2023г.</w:t>
            </w:r>
          </w:p>
        </w:tc>
        <w:tc>
          <w:tcPr>
            <w:tcW w:w="172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Январь-июнь 2023г.</w:t>
            </w:r>
          </w:p>
        </w:tc>
      </w:tr>
      <w:tr>
        <w:trPr>
          <w:trHeight w:val="1473"/>
          <w:tblHeader/>
        </w:trPr>
        <w:tc>
          <w:tcPr>
            <w:tcW w:w="1545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июню 2022г.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</w:t>
            </w:r>
            <w:proofErr w:type="gramStart"/>
            <w:r>
              <w:rPr>
                <w:rFonts w:ascii="Arial" w:hAnsi="Arial" w:cs="Arial"/>
                <w:i/>
              </w:rPr>
              <w:t>ю-</w:t>
            </w:r>
            <w:proofErr w:type="gramEnd"/>
            <w:r>
              <w:rPr>
                <w:rFonts w:ascii="Arial" w:hAnsi="Arial" w:cs="Arial"/>
                <w:i/>
              </w:rPr>
              <w:br/>
              <w:t>июню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8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3998,3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8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81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23112,</w:t>
            </w:r>
            <w:r>
              <w:rPr>
                <w:rFonts w:ascii="Arial" w:hAnsi="Arial" w:cs="Arial"/>
                <w:b/>
                <w:lang w:val="en-US"/>
              </w:rPr>
              <w:t>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8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</w:tr>
      <w:tr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81"/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81"/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81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81"/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 торгующих </w:t>
            </w:r>
            <w:r>
              <w:rPr>
                <w:rFonts w:ascii="Arial" w:hAnsi="Arial" w:cs="Arial"/>
              </w:rPr>
              <w:br/>
              <w:t>организаций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8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3995,5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8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81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23101,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8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  <w:t>на розничных рынках и ярмарках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8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2,8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8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8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8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86,2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Включая индивидуальных предпринимателей, осуществляющих деятельность вне рынка.</w:t>
      </w:r>
    </w:p>
    <w:p>
      <w:pPr>
        <w:spacing w:before="40"/>
        <w:ind w:firstLine="709"/>
        <w:jc w:val="both"/>
        <w:rPr>
          <w:rFonts w:ascii="Arial" w:hAnsi="Arial" w:cs="Arial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январе-июне 2023г. в структуре оборота розничной торговли удел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 xml:space="preserve">ный вес </w:t>
      </w:r>
      <w:r>
        <w:rPr>
          <w:rFonts w:ascii="Arial" w:hAnsi="Arial" w:cs="Arial"/>
          <w:b/>
        </w:rPr>
        <w:t>пищевых продуктов, напитков и табачных изделий</w:t>
      </w:r>
      <w:r>
        <w:rPr>
          <w:rFonts w:ascii="Arial" w:hAnsi="Arial" w:cs="Arial"/>
        </w:rPr>
        <w:t xml:space="preserve"> составил 51,1%, </w:t>
      </w:r>
      <w:r>
        <w:rPr>
          <w:rFonts w:ascii="Arial" w:hAnsi="Arial" w:cs="Arial"/>
          <w:b/>
        </w:rPr>
        <w:t>непродовольственных товаров</w:t>
      </w:r>
      <w:r>
        <w:rPr>
          <w:rFonts w:ascii="Arial" w:hAnsi="Arial" w:cs="Arial"/>
        </w:rPr>
        <w:t xml:space="preserve"> – 48,9% (в январе-июне 2022г.  – 52,6% и 47,4% соответственно).</w:t>
      </w:r>
    </w:p>
    <w:p>
      <w:pPr>
        <w:tabs>
          <w:tab w:val="left" w:pos="6237"/>
        </w:tabs>
        <w:spacing w:before="240" w:after="60"/>
        <w:jc w:val="center"/>
        <w:rPr>
          <w:rFonts w:ascii="Arial" w:hAnsi="Arial" w:cs="Arial"/>
          <w:b/>
          <w:kern w:val="24"/>
          <w:sz w:val="20"/>
          <w:szCs w:val="20"/>
        </w:rPr>
      </w:pPr>
      <w:r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27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2г.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2059,5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5603,0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93,3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1980,4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5946,7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11549,7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1921,7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5809,5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17359,2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2115,2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2414,6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6554,3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23913,5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1902,5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1905,7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1985,0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 квартал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5793,2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87,5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апрель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2034,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6014,</w:t>
            </w:r>
            <w:r>
              <w:rPr>
                <w:rFonts w:ascii="Arial" w:hAnsi="Arial" w:cs="Arial"/>
                <w:b/>
                <w:lang w:val="en-US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color w:val="002060"/>
                <w:lang w:val="en-US"/>
              </w:rPr>
            </w:pPr>
            <w:r>
              <w:rPr>
                <w:rFonts w:ascii="Arial" w:hAnsi="Arial" w:cs="Arial"/>
                <w:b/>
                <w:color w:val="002060"/>
              </w:rPr>
              <w:t>11807,</w:t>
            </w:r>
            <w:r>
              <w:rPr>
                <w:rFonts w:ascii="Arial" w:hAnsi="Arial" w:cs="Arial"/>
                <w:b/>
                <w:color w:val="002060"/>
                <w:lang w:val="en-US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color w:val="002060"/>
              </w:rPr>
            </w:pPr>
            <w:r>
              <w:rPr>
                <w:rFonts w:ascii="Arial" w:hAnsi="Arial" w:cs="Arial"/>
                <w:b/>
                <w:color w:val="002060"/>
              </w:rPr>
              <w:t>97,2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jc w:val="both"/>
        <w:rPr>
          <w:rFonts w:ascii="Arial" w:hAnsi="Arial" w:cs="Arial"/>
          <w:i/>
          <w:kern w:val="24"/>
          <w:sz w:val="22"/>
          <w:szCs w:val="22"/>
        </w:rPr>
      </w:pPr>
      <w:r>
        <w:rPr>
          <w:rFonts w:ascii="Arial" w:hAnsi="Arial" w:cs="Arial"/>
          <w:i/>
          <w:kern w:val="24"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kern w:val="24"/>
          <w:sz w:val="22"/>
          <w:szCs w:val="22"/>
        </w:rPr>
        <w:t>Помесячная динамика уточнена на основании данных годовых отчетов за 2022 год.</w:t>
      </w:r>
    </w:p>
    <w:p>
      <w:pPr>
        <w:jc w:val="both"/>
        <w:rPr>
          <w:rFonts w:ascii="Arial" w:hAnsi="Arial" w:cs="Arial"/>
          <w:i/>
          <w:kern w:val="24"/>
          <w:sz w:val="22"/>
          <w:szCs w:val="22"/>
        </w:rPr>
      </w:pPr>
      <w:r>
        <w:rPr>
          <w:rFonts w:ascii="Arial" w:hAnsi="Arial" w:cs="Arial"/>
          <w:i/>
          <w:kern w:val="24"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kern w:val="24"/>
          <w:sz w:val="22"/>
          <w:szCs w:val="22"/>
        </w:rPr>
        <w:t>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kern w:val="24"/>
          <w:sz w:val="22"/>
          <w:szCs w:val="22"/>
        </w:rPr>
        <w:t>о</w:t>
      </w:r>
      <w:r>
        <w:rPr>
          <w:rFonts w:ascii="Arial" w:hAnsi="Arial" w:cs="Arial"/>
          <w:i/>
          <w:kern w:val="24"/>
          <w:sz w:val="22"/>
          <w:szCs w:val="22"/>
        </w:rPr>
        <w:t>век, не относящихся к субъектам малого предпринимательства. Кроме того учтены изменения, внесенные респондентами в ранее предоставленные опер</w:t>
      </w:r>
      <w:r>
        <w:rPr>
          <w:rFonts w:ascii="Arial" w:hAnsi="Arial" w:cs="Arial"/>
          <w:i/>
          <w:kern w:val="24"/>
          <w:sz w:val="22"/>
          <w:szCs w:val="22"/>
        </w:rPr>
        <w:t>а</w:t>
      </w:r>
      <w:r>
        <w:rPr>
          <w:rFonts w:ascii="Arial" w:hAnsi="Arial" w:cs="Arial"/>
          <w:i/>
          <w:kern w:val="24"/>
          <w:sz w:val="22"/>
          <w:szCs w:val="22"/>
        </w:rPr>
        <w:t>тивные данные.</w:t>
      </w:r>
    </w:p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  <w:r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>
        <w:trPr>
          <w:trHeight w:val="431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255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2г.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1599,9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79,6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1614,4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1887,7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5102,0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93,8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1755,4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97,6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1810,1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5352,7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10454,7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1737,1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1763,4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1775,6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5276,1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94,7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15730,8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1866,2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1903,3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2436,8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6206,3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21937,1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1805,9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1918,5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 квартал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5563,1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апрель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1875,4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1903,0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1963,9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5742,3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11305,4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jc w:val="both"/>
        <w:rPr>
          <w:rFonts w:ascii="Arial" w:hAnsi="Arial" w:cs="Arial"/>
          <w:i/>
          <w:kern w:val="24"/>
          <w:sz w:val="22"/>
          <w:szCs w:val="22"/>
        </w:rPr>
      </w:pPr>
      <w:bookmarkStart w:id="23" w:name="_Toc73090105"/>
      <w:bookmarkStart w:id="24" w:name="_Toc1547765"/>
      <w:r>
        <w:rPr>
          <w:rFonts w:ascii="Arial" w:hAnsi="Arial" w:cs="Arial"/>
          <w:i/>
          <w:kern w:val="24"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kern w:val="24"/>
          <w:sz w:val="22"/>
          <w:szCs w:val="22"/>
        </w:rPr>
        <w:t>Помесячная динамика уточнена на основании данных годовых отчетов за 2022 год.</w:t>
      </w:r>
    </w:p>
    <w:p>
      <w:pPr>
        <w:jc w:val="both"/>
        <w:rPr>
          <w:rFonts w:ascii="Arial" w:hAnsi="Arial" w:cs="Arial"/>
          <w:i/>
          <w:kern w:val="24"/>
          <w:sz w:val="22"/>
          <w:szCs w:val="22"/>
        </w:rPr>
      </w:pPr>
      <w:r>
        <w:rPr>
          <w:rFonts w:ascii="Arial" w:hAnsi="Arial" w:cs="Arial"/>
          <w:i/>
          <w:kern w:val="24"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kern w:val="24"/>
          <w:sz w:val="22"/>
          <w:szCs w:val="22"/>
        </w:rPr>
        <w:t>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kern w:val="24"/>
          <w:sz w:val="22"/>
          <w:szCs w:val="22"/>
        </w:rPr>
        <w:t>о</w:t>
      </w:r>
      <w:r>
        <w:rPr>
          <w:rFonts w:ascii="Arial" w:hAnsi="Arial" w:cs="Arial"/>
          <w:i/>
          <w:kern w:val="24"/>
          <w:sz w:val="22"/>
          <w:szCs w:val="22"/>
        </w:rPr>
        <w:t>век, не относящихся к субъектам малого предпринимательства. Кроме того учтены изменения, внесенные респондентами в ранее предоставленные опер</w:t>
      </w:r>
      <w:r>
        <w:rPr>
          <w:rFonts w:ascii="Arial" w:hAnsi="Arial" w:cs="Arial"/>
          <w:i/>
          <w:kern w:val="24"/>
          <w:sz w:val="22"/>
          <w:szCs w:val="22"/>
        </w:rPr>
        <w:t>а</w:t>
      </w:r>
      <w:r>
        <w:rPr>
          <w:rFonts w:ascii="Arial" w:hAnsi="Arial" w:cs="Arial"/>
          <w:i/>
          <w:kern w:val="24"/>
          <w:sz w:val="22"/>
          <w:szCs w:val="22"/>
        </w:rPr>
        <w:t>тивные данные.</w:t>
      </w:r>
    </w:p>
    <w:p>
      <w:pPr>
        <w:pStyle w:val="2"/>
        <w:spacing w:before="360" w:after="240"/>
        <w:jc w:val="center"/>
        <w:rPr>
          <w:i w:val="0"/>
        </w:rPr>
      </w:pPr>
      <w:bookmarkStart w:id="25" w:name="_Toc141709158"/>
      <w:r>
        <w:rPr>
          <w:i w:val="0"/>
        </w:rPr>
        <w:t>2. РЕСТОРАНЫ, КАФЕ И БАРЫ</w:t>
      </w:r>
      <w:bookmarkEnd w:id="25"/>
    </w:p>
    <w:bookmarkEnd w:id="23"/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общественного питания</w:t>
      </w:r>
      <w:r>
        <w:rPr>
          <w:rFonts w:ascii="Arial" w:hAnsi="Arial" w:cs="Arial"/>
        </w:rPr>
        <w:t xml:space="preserve"> в июне 2023г. составил 364,5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рублей, или 102,6% (в сопоставимых ценах) к соответствующему периоду предыдущего года, </w:t>
      </w:r>
      <w:r>
        <w:rPr>
          <w:rFonts w:ascii="Arial" w:hAnsi="Arial" w:cs="Arial"/>
        </w:rPr>
        <w:t xml:space="preserve">в январе-июне 2023г. – 2278,3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110,7%.</w:t>
      </w:r>
    </w:p>
    <w:p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</w:rPr>
      </w:pPr>
    </w:p>
    <w:p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</w:rPr>
      </w:pPr>
    </w:p>
    <w:p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lastRenderedPageBreak/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495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416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2022г.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92,7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114,6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103,9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1952,3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333,4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95,6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98,3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2973,2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88,1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119,1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101,1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4021,0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96,8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105,0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 квартал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апрель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413,4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106,4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2278,3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jc w:val="both"/>
        <w:rPr>
          <w:rFonts w:ascii="Arial" w:hAnsi="Arial" w:cs="Arial"/>
          <w:i/>
          <w:kern w:val="24"/>
          <w:sz w:val="22"/>
          <w:szCs w:val="22"/>
        </w:rPr>
      </w:pPr>
      <w:r>
        <w:rPr>
          <w:rFonts w:ascii="Arial" w:hAnsi="Arial" w:cs="Arial"/>
          <w:i/>
          <w:kern w:val="24"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kern w:val="24"/>
          <w:sz w:val="22"/>
          <w:szCs w:val="22"/>
        </w:rPr>
        <w:t>Помесячная динамика уточнена на основании данных годовых отчетов за 2022 год.</w:t>
      </w:r>
    </w:p>
    <w:p>
      <w:pPr>
        <w:jc w:val="both"/>
        <w:rPr>
          <w:rFonts w:ascii="Arial" w:hAnsi="Arial" w:cs="Arial"/>
          <w:i/>
          <w:kern w:val="24"/>
          <w:sz w:val="22"/>
          <w:szCs w:val="22"/>
        </w:rPr>
      </w:pPr>
      <w:r>
        <w:rPr>
          <w:rFonts w:ascii="Arial" w:hAnsi="Arial" w:cs="Arial"/>
          <w:i/>
          <w:kern w:val="24"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kern w:val="24"/>
          <w:sz w:val="22"/>
          <w:szCs w:val="22"/>
        </w:rPr>
        <w:t>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kern w:val="24"/>
          <w:sz w:val="22"/>
          <w:szCs w:val="22"/>
        </w:rPr>
        <w:t>о</w:t>
      </w:r>
      <w:r>
        <w:rPr>
          <w:rFonts w:ascii="Arial" w:hAnsi="Arial" w:cs="Arial"/>
          <w:i/>
          <w:kern w:val="24"/>
          <w:sz w:val="22"/>
          <w:szCs w:val="22"/>
        </w:rPr>
        <w:t>век, не относящихся к субъектам малого предпринимательства. Кроме того учтены изменения, внесенные респондентами в ранее предоставленные опер</w:t>
      </w:r>
      <w:r>
        <w:rPr>
          <w:rFonts w:ascii="Arial" w:hAnsi="Arial" w:cs="Arial"/>
          <w:i/>
          <w:kern w:val="24"/>
          <w:sz w:val="22"/>
          <w:szCs w:val="22"/>
        </w:rPr>
        <w:t>а</w:t>
      </w:r>
      <w:r>
        <w:rPr>
          <w:rFonts w:ascii="Arial" w:hAnsi="Arial" w:cs="Arial"/>
          <w:i/>
          <w:kern w:val="24"/>
          <w:sz w:val="22"/>
          <w:szCs w:val="22"/>
        </w:rPr>
        <w:t>тивные данные.</w:t>
      </w:r>
    </w:p>
    <w:p>
      <w:pPr>
        <w:pStyle w:val="2"/>
        <w:spacing w:before="360" w:after="240"/>
        <w:jc w:val="center"/>
        <w:rPr>
          <w:i w:val="0"/>
        </w:rPr>
      </w:pPr>
      <w:bookmarkStart w:id="26" w:name="_Toc141709159"/>
      <w:r>
        <w:rPr>
          <w:i w:val="0"/>
        </w:rPr>
        <w:lastRenderedPageBreak/>
        <w:t>3. РЫНОК ПЛАТНЫХ УСЛУГ НАСЕЛЕНИЮ</w:t>
      </w:r>
      <w:bookmarkEnd w:id="24"/>
      <w:bookmarkEnd w:id="26"/>
    </w:p>
    <w:p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июне 2023г. населению было предоставлено платных услуг на сумму 1304,8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млн</w:t>
      </w:r>
      <w:proofErr w:type="gramEnd"/>
      <w:r>
        <w:rPr>
          <w:rFonts w:ascii="Arial" w:hAnsi="Arial" w:cs="Arial"/>
          <w:sz w:val="24"/>
          <w:szCs w:val="24"/>
        </w:rPr>
        <w:t xml:space="preserve"> рублей, что в сопоставимых ценах составило 99,7% к соотве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ствующему периоду предыдущего года, в январе-июне 2023г. </w:t>
      </w:r>
      <w:r>
        <w:rPr>
          <w:rFonts w:ascii="Arial" w:hAnsi="Arial" w:cs="Arial"/>
          <w:kern w:val="24"/>
          <w:sz w:val="24"/>
          <w:szCs w:val="24"/>
        </w:rPr>
        <w:t>– 7890,7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или 100,2%. Объем платных услуг, оказанных в среднем одному ж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телю области, составил 58637 рублей и по сравнению с январем-июнем 2022г. увеличился на 1,2%.</w:t>
      </w:r>
    </w:p>
    <w:p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139"/>
        <w:gridCol w:w="1026"/>
        <w:gridCol w:w="1027"/>
        <w:gridCol w:w="1087"/>
      </w:tblGrid>
      <w:tr>
        <w:trPr>
          <w:trHeight w:val="598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 2023г.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Январь-июнь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  <w:r>
              <w:rPr>
                <w:rFonts w:ascii="Arial" w:hAnsi="Arial" w:cs="Arial"/>
                <w:i/>
              </w:rPr>
              <w:t xml:space="preserve"> 2023г.</w:t>
            </w:r>
            <w:proofErr w:type="gramEnd"/>
          </w:p>
        </w:tc>
      </w:tr>
      <w:tr>
        <w:trPr>
          <w:trHeight w:val="981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1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 % к июню 2022г., 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  <w:proofErr w:type="gramEnd"/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январю-июню 2022г.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итогу</w:t>
            </w:r>
          </w:p>
        </w:tc>
      </w:tr>
      <w:tr>
        <w:trPr>
          <w:trHeight w:val="1546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ющих ценах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</w:tr>
      <w:tr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1304,8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99,7</w:t>
            </w:r>
          </w:p>
        </w:tc>
        <w:tc>
          <w:tcPr>
            <w:tcW w:w="11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7890,7</w:t>
            </w:r>
          </w:p>
        </w:tc>
        <w:tc>
          <w:tcPr>
            <w:tcW w:w="10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107,3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100,2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75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24" w:right="17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881,1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762,6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9,7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почтовой связи и </w:t>
            </w:r>
            <w:r>
              <w:rPr>
                <w:rFonts w:ascii="Arial" w:hAnsi="Arial" w:cs="Arial"/>
              </w:rPr>
              <w:br/>
              <w:t>курьерские 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34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>курьерской</w:t>
            </w:r>
            <w:r>
              <w:rPr>
                <w:rFonts w:ascii="Arial" w:hAnsi="Arial" w:cs="Arial"/>
              </w:rPr>
              <w:br/>
              <w:t>доставки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172,8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1027,9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643,7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432,4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2682,7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33,9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103,6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>аналогичных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220,6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 w:firstLine="2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фи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нес-центров и спо</w:t>
            </w:r>
            <w:r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тивных клубов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695,5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8,8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70,8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164,2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164,2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сан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</w:t>
            </w:r>
          </w:p>
        </w:tc>
      </w:tr>
      <w:tr>
        <w:trPr>
          <w:trHeight w:val="95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145,7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99,8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375,6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</w:t>
            </w:r>
          </w:p>
        </w:tc>
      </w:tr>
      <w:tr>
        <w:trPr>
          <w:trHeight w:val="927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услуги, предоста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ляемые гражданам пожилого возраста и 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прочие платные </w:t>
            </w:r>
            <w:r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электронные услуги и сервисы </w:t>
            </w:r>
            <w:r>
              <w:rPr>
                <w:rFonts w:ascii="Arial" w:hAnsi="Arial" w:cs="Arial"/>
              </w:rPr>
              <w:br/>
              <w:t>в области инфо</w:t>
            </w:r>
            <w:r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мационно-</w:t>
            </w:r>
            <w:proofErr w:type="spellStart"/>
            <w:r>
              <w:rPr>
                <w:rFonts w:ascii="Arial" w:hAnsi="Arial" w:cs="Arial"/>
              </w:rPr>
              <w:t>коммуни</w:t>
            </w:r>
            <w:proofErr w:type="spellEnd"/>
            <w:r>
              <w:rPr>
                <w:rFonts w:ascii="Arial" w:hAnsi="Arial" w:cs="Arial"/>
              </w:rPr>
              <w:t>-</w:t>
            </w:r>
            <w:proofErr w:type="spellStart"/>
            <w:r>
              <w:rPr>
                <w:rFonts w:ascii="Arial" w:hAnsi="Arial" w:cs="Arial"/>
              </w:rPr>
              <w:t>кационных</w:t>
            </w:r>
            <w:proofErr w:type="spellEnd"/>
            <w:r>
              <w:rPr>
                <w:rFonts w:ascii="Arial" w:hAnsi="Arial" w:cs="Arial"/>
              </w:rPr>
              <w:t xml:space="preserve"> технол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гий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</w:t>
            </w:r>
          </w:p>
        </w:tc>
      </w:tr>
    </w:tbl>
    <w:p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>1)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sz w:val="22"/>
          <w:szCs w:val="22"/>
        </w:rPr>
        <w:t>Оперативные данные уточнены на основании итогов годовых статистических обследований хозяйствующих субъектов.</w:t>
      </w:r>
    </w:p>
    <w:p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0"/>
          <w:szCs w:val="20"/>
          <w:vertAlign w:val="superscript"/>
        </w:rPr>
        <w:t>2)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2"/>
          <w:szCs w:val="22"/>
        </w:rPr>
        <w:t>Включая платные подписки на онлайн-кинотеатры и игровые сервисы, пользов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ние услугами облачных хранилищ данных.</w:t>
      </w:r>
    </w:p>
    <w:p>
      <w:pPr>
        <w:rPr>
          <w:rFonts w:ascii="Arial" w:hAnsi="Arial" w:cs="Arial"/>
          <w:i/>
          <w:sz w:val="22"/>
          <w:szCs w:val="22"/>
        </w:rPr>
      </w:pP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7" w:name="_Toc141709160"/>
      <w:bookmarkEnd w:id="22"/>
      <w:r>
        <w:rPr>
          <w:lang w:val="en-US"/>
        </w:rPr>
        <w:lastRenderedPageBreak/>
        <w:t>IV</w:t>
      </w:r>
      <w:r>
        <w:t>. ЦЕНЫ</w:t>
      </w:r>
      <w:bookmarkEnd w:id="27"/>
    </w:p>
    <w:p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ЦЕН И ТАРИФОВ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424"/>
        <w:gridCol w:w="1424"/>
        <w:gridCol w:w="1426"/>
      </w:tblGrid>
      <w:tr>
        <w:trPr>
          <w:trHeight w:val="356"/>
          <w:jc w:val="center"/>
        </w:trPr>
        <w:tc>
          <w:tcPr>
            <w:tcW w:w="2641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359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Июнь 2023г.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847"/>
          <w:jc w:val="center"/>
        </w:trPr>
        <w:tc>
          <w:tcPr>
            <w:tcW w:w="264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маю 2023г.</w:t>
            </w: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июню 2022г.</w:t>
            </w:r>
          </w:p>
        </w:tc>
      </w:tr>
      <w:tr>
        <w:trPr>
          <w:jc w:val="center"/>
        </w:trPr>
        <w:tc>
          <w:tcPr>
            <w:tcW w:w="264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2070"/>
              </w:tabs>
              <w:ind w:right="2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787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2070"/>
              </w:tabs>
              <w:ind w:right="2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>промышленных товаров</w:t>
            </w:r>
            <w:r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2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99,9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2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123,7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2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130,7</w:t>
            </w:r>
          </w:p>
        </w:tc>
      </w:tr>
      <w:tr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  <w:t>(затраты, услуги) инвестиционного назначения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238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101,0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238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238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106,9</w:t>
            </w:r>
          </w:p>
        </w:tc>
      </w:tr>
      <w:tr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238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99,0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238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97,3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238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109,3</w:t>
            </w:r>
          </w:p>
        </w:tc>
      </w:tr>
      <w:tr>
        <w:trPr>
          <w:jc w:val="center"/>
        </w:trPr>
        <w:tc>
          <w:tcPr>
            <w:tcW w:w="2641" w:type="pct"/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786" w:type="pct"/>
            <w:shd w:val="clear" w:color="auto" w:fill="auto"/>
            <w:vAlign w:val="bottom"/>
          </w:tcPr>
          <w:p>
            <w:pPr>
              <w:ind w:right="2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86" w:type="pct"/>
            <w:shd w:val="clear" w:color="auto" w:fill="auto"/>
            <w:vAlign w:val="bottom"/>
          </w:tcPr>
          <w:p>
            <w:pPr>
              <w:ind w:right="2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135,6</w:t>
            </w:r>
          </w:p>
        </w:tc>
        <w:tc>
          <w:tcPr>
            <w:tcW w:w="787" w:type="pct"/>
            <w:vAlign w:val="bottom"/>
          </w:tcPr>
          <w:p>
            <w:pPr>
              <w:ind w:right="2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135,6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>
      <w:pPr>
        <w:keepNext/>
        <w:spacing w:before="36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8" w:name="_Toc141709161"/>
      <w:r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8"/>
    </w:p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июне 2023г.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99,6%, </w:t>
      </w:r>
      <w:r>
        <w:rPr>
          <w:rFonts w:ascii="Arial" w:hAnsi="Arial" w:cs="Arial"/>
          <w:kern w:val="24"/>
        </w:rPr>
        <w:br/>
        <w:t>в том числе на продовольственные товары – 100,2%, непродовольственные товары – 99,4%, услуги – 99,3%.</w:t>
      </w:r>
    </w:p>
    <w:p>
      <w:pPr>
        <w:ind w:firstLine="720"/>
        <w:jc w:val="both"/>
        <w:rPr>
          <w:rFonts w:ascii="Arial" w:hAnsi="Arial" w:cs="Arial"/>
          <w:kern w:val="24"/>
        </w:rPr>
      </w:pP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ИНДЕКСЫ ПОТРЕБИТЕЛЬСКИХ ЦЕН И ТАРИФОВ </w:t>
      </w:r>
      <w:r>
        <w:rPr>
          <w:rFonts w:ascii="Arial" w:hAnsi="Arial" w:cs="Arial"/>
          <w:b/>
        </w:rPr>
        <w:br/>
        <w:t>НА ТОВАРЫ И УСЛУГИ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>
        <w:trPr>
          <w:trHeight w:val="20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>
        <w:trPr>
          <w:trHeight w:val="20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продовол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непрод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вольстве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услуги</w:t>
            </w:r>
          </w:p>
        </w:tc>
      </w:tr>
      <w:tr>
        <w:trPr>
          <w:trHeight w:val="1682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108,8</w:t>
            </w:r>
          </w:p>
        </w:tc>
      </w:tr>
      <w:t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</w:tr>
    </w:tbl>
    <w:p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июне  </w:t>
      </w:r>
      <w:r>
        <w:rPr>
          <w:rFonts w:ascii="Arial" w:hAnsi="Arial" w:cs="Arial"/>
          <w:kern w:val="24"/>
        </w:rPr>
        <w:t>2023г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0,2%.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ИНДЕКСЫ ЦЕН НА ОТДЕЛЬНЫЕ ГРУППЫ И ВИДЫ</w:t>
      </w:r>
      <w:r>
        <w:rPr>
          <w:rFonts w:ascii="Arial" w:hAnsi="Arial" w:cs="Arial"/>
          <w:b/>
        </w:rPr>
        <w:br/>
        <w:t>ПРОДОВОЛЬСТВЕННЫХ ТОВАРОВ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63"/>
        <w:gridCol w:w="1790"/>
        <w:gridCol w:w="1605"/>
        <w:gridCol w:w="1602"/>
      </w:tblGrid>
      <w:tr>
        <w:trPr>
          <w:trHeight w:val="356"/>
          <w:tblHeader/>
        </w:trPr>
        <w:tc>
          <w:tcPr>
            <w:tcW w:w="224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758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Июнь 2023г.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771"/>
          <w:tblHeader/>
        </w:trPr>
        <w:tc>
          <w:tcPr>
            <w:tcW w:w="224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маю 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8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8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июню</w:t>
            </w:r>
          </w:p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2022г.</w:t>
            </w:r>
          </w:p>
        </w:tc>
      </w:tr>
      <w:tr>
        <w:tc>
          <w:tcPr>
            <w:tcW w:w="224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98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8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98,3</w:t>
            </w:r>
          </w:p>
        </w:tc>
        <w:tc>
          <w:tcPr>
            <w:tcW w:w="88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2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</w:tr>
      <w:tr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>
            <w:pPr>
              <w:ind w:right="2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96,1</w:t>
            </w:r>
          </w:p>
        </w:tc>
      </w:tr>
      <w:tr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>
            <w:pPr>
              <w:ind w:right="2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106,0</w:t>
            </w:r>
          </w:p>
        </w:tc>
      </w:tr>
      <w:tr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>
            <w:pPr>
              <w:ind w:right="2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108,4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84,5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93,0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93,5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>Плодоовощная продукция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включая картофель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92,7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98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right="2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88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right="2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  <w:tc>
          <w:tcPr>
            <w:tcW w:w="88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right="2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</w:tr>
    </w:tbl>
    <w:p>
      <w:pPr>
        <w:ind w:firstLine="709"/>
        <w:jc w:val="both"/>
        <w:rPr>
          <w:rFonts w:ascii="Arial" w:hAnsi="Arial" w:cs="Arial"/>
          <w:b/>
          <w:bCs/>
        </w:rPr>
      </w:pPr>
    </w:p>
    <w:p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proofErr w:type="gramStart"/>
      <w:r>
        <w:rPr>
          <w:rFonts w:ascii="Arial" w:hAnsi="Arial" w:cs="Arial"/>
        </w:rPr>
        <w:t>в расчете на месяц в среднем по Магаданской области в конце</w:t>
      </w:r>
      <w:proofErr w:type="gramEnd"/>
      <w:r>
        <w:rPr>
          <w:rFonts w:ascii="Arial" w:hAnsi="Arial" w:cs="Arial"/>
        </w:rPr>
        <w:t xml:space="preserve"> июня 2023г. составила 10462,23 рубля.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/>
        <w:ind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СТОИМОСТЬ МИНИМАЛЬНОГО НАБОРА ПРОДУКТОВ ПИТАНИЯ</w:t>
      </w:r>
    </w:p>
    <w:p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 июне 2023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>
        <w:trPr>
          <w:trHeight w:val="1281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Изменение </w:t>
            </w:r>
            <w:r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>
              <w:rPr>
                <w:rFonts w:ascii="Arial" w:hAnsi="Arial" w:cs="Arial"/>
                <w:i/>
                <w:iCs/>
              </w:rPr>
              <w:br/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10462,23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105,6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10530,47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107,7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9619,49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>
              <w:rPr>
                <w:rFonts w:ascii="Arial" w:hAnsi="Arial" w:cs="Arial"/>
                <w:kern w:val="2"/>
              </w:rPr>
              <w:t>пгт</w:t>
            </w:r>
            <w:proofErr w:type="spellEnd"/>
            <w:r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9910,73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</w:tbl>
    <w:p>
      <w:pPr>
        <w:ind w:firstLine="426"/>
        <w:jc w:val="right"/>
        <w:rPr>
          <w:rFonts w:ascii="Arial" w:hAnsi="Arial" w:cs="Arial"/>
          <w:iCs/>
          <w:highlight w:val="yellow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июне </w:t>
      </w:r>
      <w:r>
        <w:rPr>
          <w:rFonts w:ascii="Arial" w:hAnsi="Arial" w:cs="Arial"/>
          <w:kern w:val="24"/>
        </w:rPr>
        <w:t>2023г</w:t>
      </w:r>
      <w:r>
        <w:rPr>
          <w:rFonts w:ascii="Arial" w:hAnsi="Arial" w:cs="Arial"/>
        </w:rPr>
        <w:t>. по сравнению с предыдущим месяцем снизились на 0,6%.</w:t>
      </w:r>
    </w:p>
    <w:p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ИНДЕКСЫ ЦЕН НА ОТДЕЛЬНЫЕ ГРУППЫ И ВИДЫ</w:t>
      </w:r>
      <w:r>
        <w:rPr>
          <w:rFonts w:ascii="Arial" w:hAnsi="Arial" w:cs="Arial"/>
          <w:b/>
          <w:bCs/>
        </w:rPr>
        <w:br/>
        <w:t>НЕПРОДОВОЛЬСТВЕННЫХ ТОВАРОВ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1756"/>
        <w:gridCol w:w="1756"/>
        <w:gridCol w:w="1754"/>
      </w:tblGrid>
      <w:tr>
        <w:trPr>
          <w:trHeight w:val="420"/>
        </w:trPr>
        <w:tc>
          <w:tcPr>
            <w:tcW w:w="2094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906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Июнь 2023г.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704"/>
        </w:trPr>
        <w:tc>
          <w:tcPr>
            <w:tcW w:w="209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маю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9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июню</w:t>
            </w:r>
            <w:r>
              <w:rPr>
                <w:rFonts w:ascii="Arial" w:hAnsi="Arial" w:cs="Arial"/>
                <w:i/>
                <w:iCs/>
              </w:rPr>
              <w:br/>
              <w:t>2022г.</w:t>
            </w:r>
          </w:p>
        </w:tc>
      </w:tr>
      <w:tr>
        <w:tc>
          <w:tcPr>
            <w:tcW w:w="209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105,2</w:t>
            </w:r>
          </w:p>
        </w:tc>
        <w:tc>
          <w:tcPr>
            <w:tcW w:w="968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96,8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99,6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118,1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101,5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112,0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Электротовары и другие </w:t>
            </w:r>
            <w:r>
              <w:rPr>
                <w:rFonts w:ascii="Arial" w:hAnsi="Arial" w:cs="Arial"/>
              </w:rPr>
              <w:br/>
              <w:t>бытовые приборы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97,7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98,2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103,7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</w:tr>
    </w:tbl>
    <w:p>
      <w:pPr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июне</w:t>
      </w:r>
      <w:r>
        <w:rPr>
          <w:rFonts w:ascii="Arial" w:hAnsi="Arial" w:cs="Arial"/>
          <w:kern w:val="24"/>
        </w:rPr>
        <w:t xml:space="preserve"> 2023г</w:t>
      </w:r>
      <w:r>
        <w:rPr>
          <w:rFonts w:ascii="Arial" w:hAnsi="Arial" w:cs="Arial"/>
        </w:rPr>
        <w:t xml:space="preserve"> по сравнению с предыдущим месяцем снизились на 0,7%. 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ИНДЕКСЫ ЦЕН И ТАРИФОВ </w:t>
      </w:r>
      <w:r>
        <w:rPr>
          <w:rFonts w:ascii="Arial" w:hAnsi="Arial" w:cs="Arial"/>
          <w:b/>
          <w:bCs/>
        </w:rPr>
        <w:br/>
        <w:t>НА ОТДЕЛЬНЫЕ ГРУППЫ И ВИДЫ УСЛУГ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2"/>
        <w:gridCol w:w="1730"/>
        <w:gridCol w:w="1729"/>
        <w:gridCol w:w="1729"/>
      </w:tblGrid>
      <w:tr>
        <w:trPr>
          <w:trHeight w:val="435"/>
          <w:tblHeader/>
        </w:trPr>
        <w:tc>
          <w:tcPr>
            <w:tcW w:w="213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86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Июнь 2023г.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752"/>
          <w:tblHeader/>
        </w:trPr>
        <w:tc>
          <w:tcPr>
            <w:tcW w:w="213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маю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июню</w:t>
            </w:r>
            <w:r>
              <w:rPr>
                <w:rFonts w:ascii="Arial" w:hAnsi="Arial" w:cs="Arial"/>
                <w:i/>
                <w:iCs/>
              </w:rPr>
              <w:br/>
              <w:t>2022г.</w:t>
            </w:r>
          </w:p>
        </w:tc>
      </w:tr>
      <w:tr>
        <w:tc>
          <w:tcPr>
            <w:tcW w:w="21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106,3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106,3</w:t>
            </w:r>
          </w:p>
        </w:tc>
      </w:tr>
      <w:tr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пассажирского </w:t>
            </w:r>
            <w:r>
              <w:rPr>
                <w:rFonts w:ascii="Arial" w:hAnsi="Arial" w:cs="Arial"/>
              </w:rPr>
              <w:br/>
              <w:t>транспорта: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92,9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99,6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107,6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109,9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112,7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84,6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87,9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98,0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Жилищно-коммунальные </w:t>
            </w:r>
            <w:r>
              <w:rPr>
                <w:rFonts w:ascii="Arial" w:hAnsi="Arial" w:cs="Arial"/>
              </w:rPr>
              <w:br/>
              <w:t>услуги: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101,2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108,9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снабжению электр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энергией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112,9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101,1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107,1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107,1</w:t>
            </w: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29" w:name="_Toc141709162"/>
      <w:r>
        <w:rPr>
          <w:i w:val="0"/>
        </w:rPr>
        <w:t>2. ЦЕНЫ ПРОИЗВОДИТЕЛЕЙ</w:t>
      </w:r>
      <w:bookmarkEnd w:id="29"/>
    </w:p>
    <w:p>
      <w:pPr>
        <w:widowControl w:val="0"/>
        <w:shd w:val="clear" w:color="auto" w:fill="FFFFFF" w:themeFill="background1"/>
        <w:spacing w:before="40" w:after="40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июне 2023г. относительно предыдущего месяца, по предварительным данным, составил 99,9%, в том числе в добыче полезных ископаемых – 100,0%, в обрабатыв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ющих производствах – 99,8%, в обеспечении электрической энергией, газом и паром; кондиционировании воздуха – 100,0%, </w:t>
      </w:r>
      <w:r>
        <w:rPr>
          <w:rFonts w:ascii="Arial" w:hAnsi="Arial" w:cs="Arial"/>
          <w:szCs w:val="22"/>
        </w:rPr>
        <w:t>водоснабжение; водоотвед</w:t>
      </w:r>
      <w:r>
        <w:rPr>
          <w:rFonts w:ascii="Arial" w:hAnsi="Arial" w:cs="Arial"/>
          <w:szCs w:val="22"/>
        </w:rPr>
        <w:t>е</w:t>
      </w:r>
      <w:r>
        <w:rPr>
          <w:rFonts w:ascii="Arial" w:hAnsi="Arial" w:cs="Arial"/>
          <w:szCs w:val="22"/>
        </w:rPr>
        <w:t>ние, организация сбора и утилизации отходов, деятельность по ликвидации загрязнений</w:t>
      </w:r>
      <w:r>
        <w:rPr>
          <w:rFonts w:ascii="Arial" w:hAnsi="Arial" w:cs="Arial"/>
          <w:sz w:val="28"/>
        </w:rPr>
        <w:t xml:space="preserve"> – </w:t>
      </w:r>
      <w:r>
        <w:rPr>
          <w:rFonts w:ascii="Arial" w:hAnsi="Arial" w:cs="Arial"/>
        </w:rPr>
        <w:t>100,0%.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>
        <w:rPr>
          <w:rFonts w:ascii="Arial" w:hAnsi="Arial" w:cs="Arial"/>
          <w:b/>
          <w:bCs/>
        </w:rPr>
        <w:br/>
        <w:t>ПРОМЫШЛЕННЫХ ТОВАРОВ</w:t>
      </w:r>
      <w:proofErr w:type="gramStart"/>
      <w:r>
        <w:rPr>
          <w:rFonts w:ascii="Arial" w:hAnsi="Arial" w:cs="Arial"/>
          <w:bCs/>
          <w:vertAlign w:val="superscript"/>
        </w:rPr>
        <w:t>1</w:t>
      </w:r>
      <w:proofErr w:type="gramEnd"/>
      <w:r>
        <w:rPr>
          <w:rFonts w:ascii="Arial" w:hAnsi="Arial" w:cs="Arial"/>
          <w:bCs/>
          <w:vertAlign w:val="superscript"/>
        </w:rPr>
        <w:t>)</w:t>
      </w:r>
      <w:r>
        <w:rPr>
          <w:rFonts w:ascii="Arial" w:hAnsi="Arial" w:cs="Arial"/>
          <w:bCs/>
          <w:vertAlign w:val="superscript"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798"/>
        <w:gridCol w:w="825"/>
        <w:gridCol w:w="796"/>
        <w:gridCol w:w="795"/>
        <w:gridCol w:w="795"/>
        <w:gridCol w:w="797"/>
        <w:gridCol w:w="795"/>
        <w:gridCol w:w="795"/>
        <w:gridCol w:w="795"/>
        <w:gridCol w:w="763"/>
      </w:tblGrid>
      <w:tr>
        <w:trPr>
          <w:trHeight w:val="493"/>
          <w:tblHeader/>
          <w:jc w:val="center"/>
        </w:trPr>
        <w:tc>
          <w:tcPr>
            <w:tcW w:w="61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89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Всего</w:t>
            </w:r>
          </w:p>
        </w:tc>
        <w:tc>
          <w:tcPr>
            <w:tcW w:w="3494" w:type="pct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 том числе по видам деятельности</w:t>
            </w:r>
          </w:p>
        </w:tc>
      </w:tr>
      <w:tr>
        <w:trPr>
          <w:trHeight w:val="1790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да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добыча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 xml:space="preserve">полезных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ископаемых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обрабат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вающие произво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ства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обеспечение электрической энергией, г</w:t>
            </w:r>
            <w:r>
              <w:rPr>
                <w:rFonts w:ascii="Arial" w:hAnsi="Arial" w:cs="Arial"/>
                <w:i/>
                <w:sz w:val="22"/>
                <w:szCs w:val="22"/>
              </w:rPr>
              <w:t>а</w:t>
            </w:r>
            <w:r>
              <w:rPr>
                <w:rFonts w:ascii="Arial" w:hAnsi="Arial" w:cs="Arial"/>
                <w:i/>
                <w:sz w:val="22"/>
                <w:szCs w:val="22"/>
              </w:rPr>
              <w:t>зом и паром; кондиционир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вание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воздуха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водоснабж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ние; водоо</w:t>
            </w:r>
            <w:r>
              <w:rPr>
                <w:rFonts w:ascii="Arial" w:hAnsi="Arial" w:cs="Arial"/>
                <w:i/>
                <w:sz w:val="22"/>
                <w:szCs w:val="22"/>
              </w:rPr>
              <w:t>т</w:t>
            </w:r>
            <w:r>
              <w:rPr>
                <w:rFonts w:ascii="Arial" w:hAnsi="Arial" w:cs="Arial"/>
                <w:i/>
                <w:sz w:val="22"/>
                <w:szCs w:val="22"/>
              </w:rPr>
              <w:t>ведение, орг</w:t>
            </w:r>
            <w:r>
              <w:rPr>
                <w:rFonts w:ascii="Arial" w:hAnsi="Arial" w:cs="Arial"/>
                <w:i/>
                <w:sz w:val="22"/>
                <w:szCs w:val="22"/>
              </w:rPr>
              <w:t>а</w:t>
            </w:r>
            <w:r>
              <w:rPr>
                <w:rFonts w:ascii="Arial" w:hAnsi="Arial" w:cs="Arial"/>
                <w:i/>
                <w:sz w:val="22"/>
                <w:szCs w:val="22"/>
              </w:rPr>
              <w:t>низация сбора и утилизации отходов, де</w:t>
            </w:r>
            <w:r>
              <w:rPr>
                <w:rFonts w:ascii="Arial" w:hAnsi="Arial" w:cs="Arial"/>
                <w:i/>
                <w:sz w:val="22"/>
                <w:szCs w:val="22"/>
              </w:rPr>
              <w:t>я</w:t>
            </w:r>
            <w:r>
              <w:rPr>
                <w:rFonts w:ascii="Arial" w:hAnsi="Arial" w:cs="Arial"/>
                <w:i/>
                <w:sz w:val="22"/>
                <w:szCs w:val="22"/>
              </w:rPr>
              <w:t>тельность по ликвидации загрязнений</w:t>
            </w:r>
          </w:p>
        </w:tc>
      </w:tr>
      <w:tr>
        <w:trPr>
          <w:trHeight w:val="1714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93" w:right="-179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</w:tr>
      <w:tr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2022г.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4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106,9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118,4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105,7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107,8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130,4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4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100,5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108,3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131,6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88,3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79,2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99,2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4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102,7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4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113,9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100,3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98,7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97,3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99,3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декабрь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101,2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89,4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4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109,8</w:t>
            </w:r>
          </w:p>
        </w:tc>
      </w:tr>
      <w:tr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2023г.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4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101,1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110,7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117,2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102,1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113,0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106,1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119,9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111,6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136,0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103,2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143,9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99,9</w:t>
            </w:r>
          </w:p>
        </w:tc>
        <w:tc>
          <w:tcPr>
            <w:tcW w:w="45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123,7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99,8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143,7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</w:tbl>
    <w:p>
      <w:pPr>
        <w:spacing w:before="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1471"/>
        <w:gridCol w:w="1471"/>
        <w:gridCol w:w="1475"/>
      </w:tblGrid>
      <w:tr>
        <w:trPr>
          <w:trHeight w:val="449"/>
          <w:tblHeader/>
          <w:jc w:val="center"/>
        </w:trPr>
        <w:tc>
          <w:tcPr>
            <w:tcW w:w="256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Июнь 2023г.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865"/>
          <w:tblHeader/>
          <w:jc w:val="center"/>
        </w:trPr>
        <w:tc>
          <w:tcPr>
            <w:tcW w:w="2562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маю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июню 2022г.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8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399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  <w:bCs/>
              </w:rPr>
            </w:pP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39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107,5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107,5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99,8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143,7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147,3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399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  <w:bCs/>
              </w:rPr>
            </w:pP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39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104,7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121,4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131,4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149,6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153,3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132,1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142,3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114,9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</w:t>
            </w:r>
            <w:r>
              <w:rPr>
                <w:rFonts w:ascii="Arial" w:hAnsi="Arial" w:cs="Arial"/>
                <w:iCs/>
              </w:rPr>
              <w:t>е</w:t>
            </w:r>
            <w:r>
              <w:rPr>
                <w:rFonts w:ascii="Arial" w:hAnsi="Arial" w:cs="Arial"/>
                <w:iCs/>
              </w:rPr>
              <w:t>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117,8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</w:t>
            </w:r>
            <w:r>
              <w:rPr>
                <w:rFonts w:ascii="Arial" w:hAnsi="Arial" w:cs="Arial"/>
                <w:iCs/>
              </w:rPr>
              <w:t>е</w:t>
            </w:r>
            <w:r>
              <w:rPr>
                <w:rFonts w:ascii="Arial" w:hAnsi="Arial" w:cs="Arial"/>
                <w:iCs/>
              </w:rPr>
              <w:t xml:space="preserve">деление пара и горячей воды; </w:t>
            </w:r>
            <w:r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>организация сбора и утилизации отходов, деятельность по ликв</w:t>
            </w:r>
            <w:r>
              <w:rPr>
                <w:rFonts w:ascii="Arial" w:hAnsi="Arial" w:cs="Arial"/>
                <w:b/>
                <w:iCs/>
              </w:rPr>
              <w:t>и</w:t>
            </w:r>
            <w:r>
              <w:rPr>
                <w:rFonts w:ascii="Arial" w:hAnsi="Arial" w:cs="Arial"/>
                <w:b/>
                <w:iCs/>
              </w:rPr>
              <w:t>дации загрязнений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99,7</w:t>
            </w:r>
          </w:p>
        </w:tc>
        <w:tc>
          <w:tcPr>
            <w:tcW w:w="8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</w:tr>
    </w:tbl>
    <w:p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>
      <w:pPr>
        <w:widowControl w:val="0"/>
        <w:spacing w:before="40" w:after="40"/>
        <w:ind w:firstLine="709"/>
        <w:jc w:val="both"/>
        <w:rPr>
          <w:rFonts w:ascii="Arial" w:hAnsi="Arial" w:cs="Arial"/>
          <w:b/>
          <w:bCs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том в июне 2023г., по предварительным данным, составил 100,0%.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ИНДЕКСЫ ТАРИФОВ НА ГРУЗОВЫЕ ПЕРЕВОЗКИ</w:t>
      </w:r>
      <w:r>
        <w:rPr>
          <w:rFonts w:ascii="Arial" w:hAnsi="Arial" w:cs="Arial"/>
          <w:b/>
          <w:bCs/>
        </w:rPr>
        <w:br/>
        <w:t>АВТОМОБИЛЬНЫМ ТРАНСПОРТОМ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>
        <w:trPr>
          <w:trHeight w:val="783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декабрю </w:t>
            </w:r>
            <w:r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</w:tbl>
    <w:p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0" w:name="_Toc347145706"/>
      <w:bookmarkStart w:id="31" w:name="_Toc443379910"/>
      <w:bookmarkStart w:id="32" w:name="_Toc472350846"/>
      <w:bookmarkStart w:id="33" w:name="_Toc17209006"/>
      <w:bookmarkStart w:id="34" w:name="_Toc141709163"/>
      <w:r>
        <w:rPr>
          <w:lang w:val="en-US"/>
        </w:rPr>
        <w:lastRenderedPageBreak/>
        <w:t>V</w:t>
      </w:r>
      <w:r>
        <w:t xml:space="preserve">. </w:t>
      </w:r>
      <w:bookmarkEnd w:id="30"/>
      <w:r>
        <w:t>ФИНАНСОВАЯ</w:t>
      </w:r>
      <w:bookmarkStart w:id="35" w:name="_Toc443379911"/>
      <w:bookmarkStart w:id="36" w:name="_Toc472350847"/>
      <w:bookmarkEnd w:id="31"/>
      <w:bookmarkEnd w:id="32"/>
      <w:r>
        <w:t xml:space="preserve"> ДЕЯТЕЛЬНОСТЬ ОРГАНИЗАЦИЙ</w:t>
      </w:r>
      <w:bookmarkEnd w:id="33"/>
      <w:bookmarkEnd w:id="34"/>
      <w:bookmarkEnd w:id="35"/>
      <w:bookmarkEnd w:id="36"/>
    </w:p>
    <w:p>
      <w:pPr>
        <w:ind w:firstLine="709"/>
        <w:jc w:val="both"/>
        <w:rPr>
          <w:rFonts w:ascii="Arial" w:hAnsi="Arial" w:cs="Arial"/>
          <w:b/>
          <w:i/>
        </w:rPr>
      </w:pPr>
    </w:p>
    <w:p>
      <w:pPr>
        <w:spacing w:before="120"/>
        <w:ind w:firstLine="709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>
        <w:rPr>
          <w:rFonts w:ascii="Arial" w:hAnsi="Arial" w:cs="Arial"/>
          <w:b/>
          <w:i/>
        </w:rPr>
        <w:t>и</w:t>
      </w:r>
      <w:r>
        <w:rPr>
          <w:rFonts w:ascii="Arial" w:hAnsi="Arial" w:cs="Arial"/>
          <w:b/>
          <w:i/>
        </w:rPr>
        <w:t>заций и бюджетных учреждений.</w:t>
      </w:r>
    </w:p>
    <w:p>
      <w:pPr>
        <w:spacing w:before="3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в январе-мае 2023 года</w:t>
      </w:r>
    </w:p>
    <w:tbl>
      <w:tblPr>
        <w:tblStyle w:val="ab"/>
        <w:tblW w:w="5000" w:type="pct"/>
        <w:jc w:val="center"/>
        <w:tblBorders>
          <w:top w:val="double" w:sz="4" w:space="0" w:color="auto"/>
          <w:bottom w:val="double" w:sz="4" w:space="0" w:color="auto"/>
        </w:tblBorders>
        <w:tblLook w:val="04A0" w:firstRow="1" w:lastRow="0" w:firstColumn="1" w:lastColumn="0" w:noHBand="0" w:noVBand="1"/>
      </w:tblPr>
      <w:tblGrid>
        <w:gridCol w:w="2461"/>
        <w:gridCol w:w="1311"/>
        <w:gridCol w:w="1306"/>
        <w:gridCol w:w="1373"/>
        <w:gridCol w:w="1297"/>
        <w:gridCol w:w="1312"/>
      </w:tblGrid>
      <w:tr>
        <w:trPr>
          <w:trHeight w:val="2317"/>
          <w:tblHeader/>
          <w:jc w:val="center"/>
        </w:trPr>
        <w:tc>
          <w:tcPr>
            <w:tcW w:w="2461" w:type="dxa"/>
            <w:tcBorders>
              <w:bottom w:val="single" w:sz="4" w:space="0" w:color="auto"/>
            </w:tcBorders>
          </w:tcPr>
          <w:p>
            <w:pPr>
              <w:spacing w:before="24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Сальдо прибылей 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06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прибыли,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73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прибыль-</w:t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ных</w:t>
            </w:r>
            <w:proofErr w:type="spellEnd"/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орган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>и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организа-ций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, %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Сумма убытка, млн руб.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убыто</w:t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ч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ных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орга-низаций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организа-ций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, %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+26406,5</w:t>
            </w:r>
          </w:p>
        </w:tc>
        <w:tc>
          <w:tcPr>
            <w:tcW w:w="130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31694,5</w:t>
            </w:r>
          </w:p>
        </w:tc>
        <w:tc>
          <w:tcPr>
            <w:tcW w:w="137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51,4</w:t>
            </w:r>
          </w:p>
        </w:tc>
        <w:tc>
          <w:tcPr>
            <w:tcW w:w="129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5288,0</w:t>
            </w:r>
          </w:p>
        </w:tc>
        <w:tc>
          <w:tcPr>
            <w:tcW w:w="13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48,6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</w:t>
            </w:r>
            <w:r>
              <w:rPr>
                <w:rFonts w:ascii="Arial" w:hAnsi="Arial" w:cs="Arial"/>
              </w:rPr>
              <w:t>ы</w:t>
            </w:r>
            <w:r>
              <w:rPr>
                <w:rFonts w:ascii="Arial" w:hAnsi="Arial" w:cs="Arial"/>
              </w:rPr>
              <w:t>боводство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+2041,6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16,7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+21804,5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24916,1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34,1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3111,6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65,9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trHeight w:val="1554"/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трической энерг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ей, газом и паром; кондиционирование воздуха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-1108,6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28,6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71,4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</w:t>
            </w:r>
            <w:r>
              <w:rPr>
                <w:rFonts w:ascii="Arial" w:hAnsi="Arial" w:cs="Arial"/>
              </w:rPr>
              <w:br/>
              <w:t>организация сбора и утилизации отх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дов, деятельность </w:t>
            </w:r>
            <w:r>
              <w:rPr>
                <w:rFonts w:ascii="Arial" w:hAnsi="Arial" w:cs="Arial"/>
              </w:rPr>
              <w:br/>
              <w:t>по ликвидации 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грязнений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trHeight w:val="413"/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+71,7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trHeight w:val="1508"/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лов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+2619,4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85,7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14,3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+824,1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824,1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</w:rPr>
              <w:br/>
              <w:t>гостиниц и пре</w:t>
            </w:r>
            <w:r>
              <w:rPr>
                <w:rFonts w:ascii="Arial" w:hAnsi="Arial" w:cs="Arial"/>
              </w:rPr>
              <w:t>д</w:t>
            </w:r>
            <w:r>
              <w:rPr>
                <w:rFonts w:ascii="Arial" w:hAnsi="Arial" w:cs="Arial"/>
              </w:rPr>
              <w:t>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в области </w:t>
            </w:r>
            <w:proofErr w:type="spellStart"/>
            <w:proofErr w:type="gramStart"/>
            <w:r>
              <w:rPr>
                <w:rFonts w:ascii="Arial" w:hAnsi="Arial" w:cs="Arial"/>
              </w:rPr>
              <w:t>инфор-мации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и связи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по операциям </w:t>
            </w:r>
            <w:r>
              <w:rPr>
                <w:rFonts w:ascii="Arial" w:hAnsi="Arial" w:cs="Arial"/>
              </w:rPr>
              <w:br/>
              <w:t>с недвижимым имуществом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фессиональная, научная и технич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ская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-276,2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административная и сопутствующие дополнительные услуги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ind w:firstLine="720"/>
        <w:jc w:val="both"/>
        <w:rPr>
          <w:rFonts w:ascii="Arial" w:hAnsi="Arial" w:cs="Arial"/>
        </w:rPr>
      </w:pPr>
    </w:p>
    <w:p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мая 2023г.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обязательствам организаций, по оперативным данным, составила 324344,3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 xml:space="preserve">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1917,5 млн рублей, или 0,6% от общей суммы задо</w:t>
      </w:r>
      <w:r>
        <w:rPr>
          <w:rFonts w:ascii="Arial" w:hAnsi="Arial" w:cs="Arial"/>
        </w:rPr>
        <w:t>л</w:t>
      </w:r>
      <w:r>
        <w:rPr>
          <w:rFonts w:ascii="Arial" w:hAnsi="Arial" w:cs="Arial"/>
        </w:rPr>
        <w:t>женности (на конец мая 2022г. – 0,8%, на конец апреля 2023г. – 0,6%).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мая 2023г., по оперативным данным, составила 92011,6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> рублей, из нее просроченная – 1917,5 млн рублей, или 2,1% от общей суммы кредиторской задолженности (на конец мая 2022г. – 2,5%, на конец апреля 2023г. – 2,6%).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мая 2023г., по оперативным данным, составила 188204,1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> рублей, из нее просроченная – 10176,4 млн рублей, или 5,4% от общего объёма дебиторской задолженности (на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нец мая 2022г. – 3,8%, на конец апреля 2023г. – 5,5%).</w:t>
      </w:r>
    </w:p>
    <w:p>
      <w:pPr>
        <w:spacing w:before="240" w:after="120"/>
        <w:jc w:val="center"/>
        <w:rPr>
          <w:rFonts w:ascii="Arial" w:hAnsi="Arial" w:cs="Arial"/>
          <w:b/>
          <w:bCs/>
        </w:rPr>
      </w:pP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Май 2023г.,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маю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2022г.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апрелю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2023г.</w:t>
            </w:r>
          </w:p>
        </w:tc>
      </w:tr>
      <w:tr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Суммарная задолженность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324344,3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128,6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105,3</w:t>
            </w:r>
          </w:p>
        </w:tc>
      </w:tr>
      <w:tr>
        <w:tc>
          <w:tcPr>
            <w:tcW w:w="2487" w:type="pct"/>
            <w:shd w:val="clear" w:color="auto" w:fill="auto"/>
            <w:vAlign w:val="bottom"/>
          </w:tcPr>
          <w:p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2487" w:type="pct"/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92011,6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  <w:tc>
          <w:tcPr>
            <w:tcW w:w="837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118,3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232332,7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137,7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Просроченная суммарная </w:t>
            </w:r>
            <w:r>
              <w:rPr>
                <w:rFonts w:ascii="Arial" w:hAnsi="Arial" w:cs="Arial"/>
                <w:b/>
              </w:rPr>
              <w:br/>
              <w:t xml:space="preserve">задолженность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1917,5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93,2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96,5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1917,5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188204,1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104,3</w:t>
            </w:r>
          </w:p>
        </w:tc>
      </w:tr>
      <w:tr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в том числе просроченная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10176,4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140,8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7" w:name="_Toc347145707"/>
      <w:bookmarkStart w:id="38" w:name="_Toc443379912"/>
      <w:bookmarkStart w:id="39" w:name="_Toc472350848"/>
      <w:bookmarkStart w:id="40" w:name="_Toc141709164"/>
      <w:r>
        <w:rPr>
          <w:lang w:val="en-US"/>
        </w:rPr>
        <w:lastRenderedPageBreak/>
        <w:t>VI</w:t>
      </w:r>
      <w:r>
        <w:t>. УРОВЕНЬ ЖИЗНИ НАСЕЛЕНИЯ</w:t>
      </w:r>
      <w:bookmarkEnd w:id="37"/>
      <w:bookmarkEnd w:id="38"/>
      <w:bookmarkEnd w:id="39"/>
      <w:bookmarkEnd w:id="40"/>
    </w:p>
    <w:p>
      <w:pPr>
        <w:ind w:firstLine="709"/>
        <w:jc w:val="both"/>
        <w:rPr>
          <w:rFonts w:ascii="Arial" w:hAnsi="Arial" w:cs="Arial"/>
          <w:b/>
        </w:rPr>
      </w:pPr>
    </w:p>
    <w:p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Заработная плата.</w:t>
      </w:r>
    </w:p>
    <w:p>
      <w:pPr>
        <w:ind w:firstLine="709"/>
        <w:jc w:val="both"/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рабо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ников организаций в мае 2023г. составила 134447,1 рубля и по сравнению с маем 2022г. увеличилась на 7,3%.</w:t>
      </w:r>
    </w:p>
    <w:p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ДИНАМИКА СРЕДНЕМЕСЯЧНОЙ НОМИНАЛЬНОЙ </w:t>
      </w:r>
      <w:r>
        <w:rPr>
          <w:rFonts w:ascii="Arial" w:hAnsi="Arial" w:cs="Arial"/>
          <w:b/>
          <w:bCs/>
        </w:rPr>
        <w:br/>
        <w:t xml:space="preserve">И РЕАЛЬНОЙ НАЧИСЛЕННОЙ ЗАРАБОТНОЙ ПЛАТЫ </w:t>
      </w:r>
      <w:r>
        <w:rPr>
          <w:rFonts w:ascii="Arial" w:hAnsi="Arial" w:cs="Arial"/>
          <w:b/>
          <w:bCs/>
        </w:rPr>
        <w:br/>
        <w:t>РАБОТНИКОВ ОРГАНИЗАЦИЙ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>
        <w:trPr>
          <w:trHeight w:val="1178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Средне-месячная</w:t>
            </w:r>
            <w:proofErr w:type="gramEnd"/>
            <w:r>
              <w:rPr>
                <w:rFonts w:ascii="Arial" w:hAnsi="Arial" w:cs="Arial"/>
                <w:i/>
              </w:rPr>
              <w:t xml:space="preserve"> номинал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ная начи</w:t>
            </w:r>
            <w:r>
              <w:rPr>
                <w:rFonts w:ascii="Arial" w:hAnsi="Arial" w:cs="Arial"/>
                <w:i/>
              </w:rPr>
              <w:t>с</w:t>
            </w:r>
            <w:r>
              <w:rPr>
                <w:rFonts w:ascii="Arial" w:hAnsi="Arial" w:cs="Arial"/>
                <w:i/>
              </w:rPr>
              <w:t>ленная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  <w:t>в % к</w:t>
            </w:r>
          </w:p>
        </w:tc>
      </w:tr>
      <w:tr>
        <w:trPr>
          <w:trHeight w:val="1977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40" w:after="12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107,7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115915,8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108679,7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85,4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119796,7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123813,4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118894,4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120777,8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114870,3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115585,7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106065,5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109565,6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110408,2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" w:hAnsi="Arial" w:cs="Arial"/>
                <w:b/>
              </w:rPr>
              <w:t>90,0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113346,2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112279,5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147020,9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156732,5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138213,4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123,3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119385,0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4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3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107046,4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116241,3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126431,3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118557,7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84,9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125053,5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134447,1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106,9</w:t>
            </w:r>
          </w:p>
        </w:tc>
      </w:tr>
    </w:tbl>
    <w:p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>
        <w:rPr>
          <w:rFonts w:ascii="Arial" w:hAnsi="Arial" w:cs="Arial"/>
          <w:bCs/>
          <w:i/>
          <w:sz w:val="22"/>
          <w:szCs w:val="22"/>
        </w:rPr>
        <w:t>а</w:t>
      </w:r>
      <w:r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>
        <w:rPr>
          <w:rFonts w:ascii="Arial" w:hAnsi="Arial" w:cs="Arial"/>
        </w:rPr>
        <w:t xml:space="preserve"> </w:t>
      </w:r>
    </w:p>
    <w:p>
      <w:pPr>
        <w:spacing w:before="60"/>
        <w:jc w:val="both"/>
        <w:rPr>
          <w:rFonts w:ascii="Arial" w:hAnsi="Arial" w:cs="Arial"/>
        </w:rPr>
      </w:pPr>
    </w:p>
    <w:p>
      <w:pPr>
        <w:spacing w:before="3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 xml:space="preserve">РАБОТНИКОВ ОРГАНИЗАЦИЙ (БЕЗ ВЫПЛАТ СОЦИАЛЬНОГО </w:t>
      </w:r>
      <w:r>
        <w:rPr>
          <w:rFonts w:ascii="Arial" w:hAnsi="Arial" w:cs="Arial"/>
          <w:b/>
        </w:rPr>
        <w:br/>
        <w:t>ХАРАКТЕРА) ПО ВИДАМ ЭКОНОМИЧЕСКОЙ ДЕЯТЕЛЬНОСТИ</w:t>
      </w:r>
    </w:p>
    <w:tbl>
      <w:tblPr>
        <w:tblW w:w="50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4"/>
        <w:gridCol w:w="1273"/>
        <w:gridCol w:w="1065"/>
        <w:gridCol w:w="1065"/>
        <w:gridCol w:w="1275"/>
        <w:gridCol w:w="1107"/>
        <w:gridCol w:w="1107"/>
      </w:tblGrid>
      <w:tr>
        <w:trPr>
          <w:trHeight w:val="534"/>
          <w:tblHeader/>
          <w:jc w:val="center"/>
        </w:trPr>
        <w:tc>
          <w:tcPr>
            <w:tcW w:w="125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85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 202</w:t>
            </w:r>
            <w:r>
              <w:rPr>
                <w:rFonts w:ascii="Arial" w:hAnsi="Arial" w:cs="Arial"/>
                <w:i/>
                <w:lang w:val="en-US"/>
              </w:rPr>
              <w:t>3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89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Январь-май 2023г.</w:t>
            </w:r>
          </w:p>
        </w:tc>
      </w:tr>
      <w:tr>
        <w:trPr>
          <w:trHeight w:val="420"/>
          <w:tblHeader/>
          <w:jc w:val="center"/>
        </w:trPr>
        <w:tc>
          <w:tcPr>
            <w:tcW w:w="1253" w:type="pct"/>
            <w:vMerge/>
            <w:tcBorders>
              <w:left w:val="dotted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04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2494"/>
          <w:tblHeader/>
          <w:jc w:val="center"/>
        </w:trPr>
        <w:tc>
          <w:tcPr>
            <w:tcW w:w="125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2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55" w:right="-1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маю 2022г.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 2023г.</w:t>
            </w:r>
          </w:p>
        </w:tc>
        <w:tc>
          <w:tcPr>
            <w:tcW w:w="69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2" w:type="pct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январю-маю 2022г.</w:t>
            </w:r>
          </w:p>
        </w:tc>
        <w:tc>
          <w:tcPr>
            <w:tcW w:w="602" w:type="pct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общео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ластн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r>
              <w:rPr>
                <w:rFonts w:ascii="Arial" w:hAnsi="Arial" w:cs="Arial"/>
                <w:i/>
              </w:rPr>
              <w:t xml:space="preserve"> уро</w:t>
            </w:r>
            <w:r>
              <w:rPr>
                <w:rFonts w:ascii="Arial" w:hAnsi="Arial" w:cs="Arial"/>
                <w:i/>
              </w:rPr>
              <w:t>в</w:t>
            </w:r>
            <w:r>
              <w:rPr>
                <w:rFonts w:ascii="Arial" w:hAnsi="Arial" w:cs="Arial"/>
                <w:i/>
              </w:rPr>
              <w:t>ню сре</w:t>
            </w:r>
            <w:r>
              <w:rPr>
                <w:rFonts w:ascii="Arial" w:hAnsi="Arial" w:cs="Arial"/>
                <w:i/>
              </w:rPr>
              <w:t>д</w:t>
            </w:r>
            <w:r>
              <w:rPr>
                <w:rFonts w:ascii="Arial" w:hAnsi="Arial" w:cs="Arial"/>
                <w:i/>
              </w:rPr>
              <w:t>немеся</w:t>
            </w:r>
            <w:r>
              <w:rPr>
                <w:rFonts w:ascii="Arial" w:hAnsi="Arial" w:cs="Arial"/>
                <w:i/>
              </w:rPr>
              <w:t>ч</w:t>
            </w:r>
            <w:r>
              <w:rPr>
                <w:rFonts w:ascii="Arial" w:hAnsi="Arial" w:cs="Arial"/>
                <w:i/>
              </w:rPr>
              <w:t xml:space="preserve">ной </w:t>
            </w:r>
            <w:r>
              <w:rPr>
                <w:rFonts w:ascii="Arial" w:hAnsi="Arial" w:cs="Arial"/>
                <w:i/>
              </w:rPr>
              <w:br/>
              <w:t>зар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ботной платы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9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134447,0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693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123190,7</w:t>
            </w:r>
          </w:p>
        </w:tc>
        <w:tc>
          <w:tcPr>
            <w:tcW w:w="60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106,7</w:t>
            </w:r>
          </w:p>
        </w:tc>
        <w:tc>
          <w:tcPr>
            <w:tcW w:w="60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4" w:right="-57" w:hanging="54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7" w:right="-57" w:hanging="579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49"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183320,4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141,7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209052,5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169,7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животноводство, охота и пред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ставление </w:t>
            </w:r>
            <w:r>
              <w:rPr>
                <w:rFonts w:ascii="Arial" w:hAnsi="Arial" w:cs="Arial"/>
              </w:rPr>
              <w:br/>
              <w:t xml:space="preserve">соответствующих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90787,7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68952,5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56,0</w:t>
            </w:r>
          </w:p>
        </w:tc>
      </w:tr>
      <w:tr>
        <w:trPr>
          <w:trHeight w:val="389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72863,9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72239,0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58,6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рыболовство и рыбоводство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244218,0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48,8,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287619,7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добыча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полезных иск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паемых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148336,5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150920,0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122,5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</w:t>
            </w:r>
            <w:r>
              <w:rPr>
                <w:rFonts w:ascii="Arial" w:hAnsi="Arial" w:cs="Arial"/>
                <w:b/>
                <w:sz w:val="24"/>
                <w:szCs w:val="24"/>
              </w:rPr>
              <w:t>ю</w:t>
            </w:r>
            <w:r>
              <w:rPr>
                <w:rFonts w:ascii="Arial" w:hAnsi="Arial" w:cs="Arial"/>
                <w:b/>
                <w:sz w:val="24"/>
                <w:szCs w:val="24"/>
              </w:rPr>
              <w:t>щие произво</w:t>
            </w:r>
            <w:r>
              <w:rPr>
                <w:rFonts w:ascii="Arial" w:hAnsi="Arial" w:cs="Arial"/>
                <w:b/>
                <w:sz w:val="24"/>
                <w:szCs w:val="24"/>
              </w:rPr>
              <w:t>д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104764,6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102362,5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83,1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5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49" w:right="17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щевых продуктов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92386,6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101110,4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82,1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40645,0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40629,4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копирование </w:t>
            </w:r>
            <w:r>
              <w:rPr>
                <w:rFonts w:ascii="Arial" w:hAnsi="Arial" w:cs="Arial"/>
                <w:sz w:val="24"/>
                <w:szCs w:val="24"/>
              </w:rPr>
              <w:br/>
              <w:t>носителей инфо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мации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51592,3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51592,3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41,9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химических в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ществ и химич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ских продуктов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166000,0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167018,6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137,2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алов, применя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мых в медицинских целях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р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зиновых и плас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массовых изделий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32355,0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32355,0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26,3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чей неметаллич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ской минеральной продукции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76247,1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64428,3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52,3</w:t>
            </w:r>
          </w:p>
        </w:tc>
      </w:tr>
      <w:tr>
        <w:trPr>
          <w:trHeight w:val="486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таллургическое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4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trHeight w:val="1315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металл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ческих изделий, кроме машин и оборудования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67559,0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107563,1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87,3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компьютеров, электронных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шин и оборудов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ния, не включе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>ных в другие гру</w:t>
            </w:r>
            <w:r>
              <w:rPr>
                <w:rFonts w:ascii="Arial" w:hAnsi="Arial" w:cs="Arial"/>
                <w:sz w:val="24"/>
                <w:szCs w:val="24"/>
              </w:rPr>
              <w:t>п</w:t>
            </w:r>
            <w:r>
              <w:rPr>
                <w:rFonts w:ascii="Arial" w:hAnsi="Arial" w:cs="Arial"/>
                <w:sz w:val="24"/>
                <w:szCs w:val="24"/>
              </w:rPr>
              <w:t>пировки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111922,0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95358,6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  <w:t>мебели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72953,3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72953,3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59,2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ремонт и монтаж металлических и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>делий, машин и оборудования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146985,5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131678,8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кондиционир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вание воздуха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132393,5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116683,9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94,7</w:t>
            </w:r>
          </w:p>
        </w:tc>
      </w:tr>
      <w:tr>
        <w:trPr>
          <w:trHeight w:val="2035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утилиз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ции отходов,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по ликвидации загрязнений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80530,2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75808,9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61,5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119724,9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109759,6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89,1</w:t>
            </w:r>
          </w:p>
        </w:tc>
      </w:tr>
      <w:tr>
        <w:trPr>
          <w:trHeight w:val="1599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торговля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оптовая и ро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ничная; ремонт автотранспор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средств и мотоциклов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108609,6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99699,6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80,9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123525,4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113282,0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сухопутного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трубопроводного транспорта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101597,4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90462,9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деятельность водного тран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порта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98859,4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98859,4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80,2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174767,7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161058,7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130,7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складское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хозяйство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вспомогательная транспортная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138187,7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127011,1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75784,0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71493,3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гостиниц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предприятий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общественного питания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64280,9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62187,5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50,5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after="40"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информации и связи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113752,6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104292,8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84,7</w:t>
            </w:r>
          </w:p>
        </w:tc>
      </w:tr>
      <w:tr>
        <w:trPr>
          <w:trHeight w:val="748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деятельность финансовая и страховая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164305,2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159129,9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129,2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по операциям с недвижимым имуществом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70705,4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65028,7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52,8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ная, научная и техническая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173178,7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165000,7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133,9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</w:t>
            </w:r>
            <w:r>
              <w:rPr>
                <w:rFonts w:ascii="Arial" w:hAnsi="Arial" w:cs="Arial"/>
                <w:sz w:val="24"/>
                <w:szCs w:val="24"/>
              </w:rPr>
              <w:t>ч</w:t>
            </w:r>
            <w:r>
              <w:rPr>
                <w:rFonts w:ascii="Arial" w:hAnsi="Arial" w:cs="Arial"/>
                <w:sz w:val="24"/>
                <w:szCs w:val="24"/>
              </w:rPr>
              <w:t>ные исслед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 и ра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>работки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117791,9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124254,2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администрати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 и сопу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ствующие д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полнительные услуги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81717,6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111,5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76765,6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62,3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государственное управление и обеспечение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военной бе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опасности;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социальное обеспечение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136046,4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127299,0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103,3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153090,8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167,9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101917,2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82,7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 области здр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воохранения и социальных услуг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132700,3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114295,2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92,8</w:t>
            </w:r>
          </w:p>
        </w:tc>
      </w:tr>
      <w:tr>
        <w:trPr>
          <w:trHeight w:val="1311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культ</w:t>
            </w:r>
            <w:r>
              <w:rPr>
                <w:rFonts w:ascii="Arial" w:hAnsi="Arial" w:cs="Arial"/>
                <w:b/>
                <w:sz w:val="24"/>
                <w:szCs w:val="24"/>
              </w:rPr>
              <w:t>у</w:t>
            </w:r>
            <w:r>
              <w:rPr>
                <w:rFonts w:ascii="Arial" w:hAnsi="Arial" w:cs="Arial"/>
                <w:b/>
                <w:sz w:val="24"/>
                <w:szCs w:val="24"/>
              </w:rPr>
              <w:t>ры, спорта, орг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низации досуга и развлечений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110365,7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101190,9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82,1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предоставление прочих видов услуг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82002,2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71556,4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58,1</w:t>
            </w:r>
          </w:p>
        </w:tc>
      </w:tr>
    </w:tbl>
    <w:p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Д</w:t>
      </w:r>
      <w:r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>
        <w:rPr>
          <w:rFonts w:ascii="Arial" w:hAnsi="Arial" w:cs="Arial"/>
          <w:i/>
          <w:spacing w:val="-2"/>
          <w:sz w:val="22"/>
          <w:szCs w:val="22"/>
        </w:rPr>
        <w:t>е</w:t>
      </w:r>
      <w:r>
        <w:rPr>
          <w:rFonts w:ascii="Arial" w:hAnsi="Arial" w:cs="Arial"/>
          <w:i/>
          <w:spacing w:val="-2"/>
          <w:sz w:val="22"/>
          <w:szCs w:val="22"/>
        </w:rPr>
        <w:t>ральным законом от 29.11.2007 № 282-ФЗ «Об официальном статистическом уч</w:t>
      </w:r>
      <w:r>
        <w:rPr>
          <w:rFonts w:ascii="Arial" w:hAnsi="Arial" w:cs="Arial"/>
          <w:i/>
          <w:spacing w:val="-2"/>
          <w:sz w:val="22"/>
          <w:szCs w:val="22"/>
        </w:rPr>
        <w:t>ё</w:t>
      </w:r>
      <w:r>
        <w:rPr>
          <w:rFonts w:ascii="Arial" w:hAnsi="Arial" w:cs="Arial"/>
          <w:i/>
          <w:spacing w:val="-2"/>
          <w:sz w:val="22"/>
          <w:szCs w:val="22"/>
        </w:rPr>
        <w:t>те и системе государственной статистики в Российской Федерации» (п.5 ст.4; п.1 ст.9).</w:t>
      </w:r>
    </w:p>
    <w:p>
      <w:pPr>
        <w:pStyle w:val="aff4"/>
        <w:spacing w:before="2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</w:p>
    <w:p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мае 2023г. составила 142841,7 рубля. По сравнению с апрелем 2023г. она увеличилась на 7,8%, с маем 2022г. увеличилась  на 8,5%. </w:t>
      </w:r>
    </w:p>
    <w:p>
      <w:pPr>
        <w:rPr>
          <w:rFonts w:ascii="Arial" w:hAnsi="Arial" w:cs="Arial"/>
          <w:b/>
          <w:bCs/>
        </w:rPr>
      </w:pPr>
    </w:p>
    <w:p>
      <w:pPr>
        <w:tabs>
          <w:tab w:val="left" w:pos="720"/>
        </w:tabs>
        <w:spacing w:before="120" w:after="120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Просроченная задолженность по заработной плате</w:t>
      </w:r>
      <w:r>
        <w:rPr>
          <w:rFonts w:ascii="Arial" w:hAnsi="Arial" w:cs="Arial"/>
          <w:b/>
        </w:rPr>
        <w:t xml:space="preserve"> (по данным, полученным от организаций, кроме субъектов малого предприним</w:t>
      </w:r>
      <w:r>
        <w:rPr>
          <w:rFonts w:ascii="Arial" w:hAnsi="Arial" w:cs="Arial"/>
          <w:b/>
        </w:rPr>
        <w:t>а</w:t>
      </w:r>
      <w:r>
        <w:rPr>
          <w:rFonts w:ascii="Arial" w:hAnsi="Arial" w:cs="Arial"/>
          <w:b/>
        </w:rPr>
        <w:t>тельства).</w:t>
      </w:r>
      <w:r>
        <w:rPr>
          <w:rFonts w:ascii="Arial" w:hAnsi="Arial" w:cs="Arial"/>
        </w:rPr>
        <w:t xml:space="preserve"> Задолженность по заработной плате по кругу наблюдаемых видов экономической деятельности на 1 июля 2023г. отсутствовала.</w:t>
      </w: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1" w:name="_Toc141709165"/>
      <w:r>
        <w:rPr>
          <w:lang w:val="en-US"/>
        </w:rPr>
        <w:lastRenderedPageBreak/>
        <w:t>VI</w:t>
      </w:r>
      <w:r>
        <w:t>I. ЗАНЯТОСТЬ И БЕЗРАБОТИЦА</w:t>
      </w:r>
      <w:bookmarkEnd w:id="41"/>
    </w:p>
    <w:p>
      <w:pPr>
        <w:ind w:firstLine="709"/>
        <w:jc w:val="both"/>
        <w:rPr>
          <w:rFonts w:ascii="Arial" w:hAnsi="Arial" w:cs="Arial"/>
        </w:rPr>
      </w:pPr>
    </w:p>
    <w:p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мае 2023г. численность штатных работников (без учета совместит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лей) организаций, не относящихся к субъектам малого предпринимательства, составила 59,1 тыс. человек. На условиях совместительства и по договорам гражданско-правового характера для работы в этих организациях привлек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лись еще 2,2 тыс. человек (в эквиваленте полной занятости), Число зам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 в указанных организациях, составило 61,3 тыс. человек.</w:t>
      </w:r>
    </w:p>
    <w:p>
      <w:pPr>
        <w:spacing w:before="18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ДИНАМИКА ЧИСЛА ЗАМЕЩЕННЫХ РАБОЧИХ МЕСТ </w:t>
      </w:r>
      <w:r>
        <w:rPr>
          <w:rFonts w:ascii="Arial" w:hAnsi="Arial" w:cs="Arial"/>
          <w:b/>
          <w:bCs/>
        </w:rPr>
        <w:br/>
        <w:t xml:space="preserve">В ОРГАНИЗАЦИЯХ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Май</w:t>
            </w:r>
            <w:r>
              <w:rPr>
                <w:rFonts w:ascii="Arial" w:hAnsi="Arial" w:cs="Arial"/>
                <w:i/>
              </w:rPr>
              <w:br/>
              <w:t xml:space="preserve">2023г., </w:t>
            </w:r>
            <w:r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маю 2022г.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61325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99,6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101,8</w:t>
            </w: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59094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</w:tr>
    </w:tbl>
    <w:p>
      <w:pPr>
        <w:ind w:firstLine="709"/>
        <w:jc w:val="both"/>
        <w:rPr>
          <w:rFonts w:ascii="Arial" w:hAnsi="Arial" w:cs="Arial"/>
          <w:b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Численность не занятых трудовой деятельностью граждан, сост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ящих на учете в органах службы занятости населения</w:t>
      </w:r>
      <w:r>
        <w:rPr>
          <w:rFonts w:ascii="Arial" w:hAnsi="Arial" w:cs="Arial"/>
        </w:rPr>
        <w:t xml:space="preserve">. К концу июня 2023г. в органах службы занятости населения состояли на учете 0,8 тыс. </w:t>
      </w:r>
      <w:r>
        <w:rPr>
          <w:rFonts w:ascii="Arial" w:hAnsi="Arial" w:cs="Arial"/>
        </w:rPr>
        <w:br/>
        <w:t>не занятых трудовой деятельностью граждан, из них 0,7 тыс. человек имели статус безработного, в том числе 0,3 тыс. человек получали пособие по бе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работице.</w:t>
      </w:r>
    </w:p>
    <w:p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/>
        </w:rPr>
        <w:t xml:space="preserve">ДИНАМИКА ЧИСЛЕННОСТИ НЕ ЗАНЯТЫХ ТРУДОВОЙ </w:t>
      </w:r>
      <w:r>
        <w:rPr>
          <w:rFonts w:ascii="Arial" w:hAnsi="Arial" w:cs="Arial"/>
          <w:b/>
        </w:rPr>
        <w:br/>
        <w:t xml:space="preserve">ДЕЯТЕЛЬНОСТЬЮ ГРАЖДАН, СОСТОЯЩИХ НА УЧЕТЕ В ОРГАНАХ </w:t>
      </w:r>
      <w:r>
        <w:rPr>
          <w:rFonts w:ascii="Arial" w:hAnsi="Arial" w:cs="Arial"/>
          <w:b/>
        </w:rPr>
        <w:br/>
        <w:t>СЛУЖБЫ ЗАНЯТОСТИ НАСЕЛЕНИЯ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по данным министерства труда и социальной политики </w:t>
      </w:r>
      <w:r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 xml:space="preserve">Численность </w:t>
            </w:r>
            <w:r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в % к</w:t>
            </w:r>
          </w:p>
        </w:tc>
      </w:tr>
      <w:tr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proofErr w:type="gramEnd"/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5"/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1157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1055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1104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979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885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63,6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</w:tr>
      <w:tr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905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829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684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77,3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</w:tr>
    </w:tbl>
    <w:p>
      <w:pPr>
        <w:rPr>
          <w:rFonts w:ascii="Arial" w:hAnsi="Arial" w:cs="Arial"/>
          <w:b/>
          <w:highlight w:val="yellow"/>
        </w:rPr>
      </w:pPr>
    </w:p>
    <w:p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июне 2023г. составил 0,8% (в июне 2022г. – 1,1%).</w:t>
      </w:r>
    </w:p>
    <w:p>
      <w:pPr>
        <w:rPr>
          <w:rFonts w:ascii="Arial" w:hAnsi="Arial" w:cs="Arial"/>
          <w:b/>
          <w:highlight w:val="yellow"/>
        </w:rPr>
      </w:pPr>
    </w:p>
    <w:p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2" w:name="_Toc141709166"/>
      <w:r>
        <w:rPr>
          <w:lang w:val="en-US"/>
        </w:rPr>
        <w:lastRenderedPageBreak/>
        <w:t>VIII</w:t>
      </w:r>
      <w:r>
        <w:t>. ДЕМОГРАФИЯ</w:t>
      </w:r>
      <w:bookmarkEnd w:id="42"/>
    </w:p>
    <w:p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Январь-май</w:t>
            </w:r>
          </w:p>
        </w:tc>
      </w:tr>
      <w:tr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proofErr w:type="gramStart"/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)</w:t>
            </w:r>
          </w:p>
        </w:tc>
      </w:tr>
      <w:tr>
        <w:trPr>
          <w:trHeight w:val="985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 (+), сн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3г.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458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455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+</w:t>
            </w: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3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8,2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8,0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690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742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-52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12,4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13,0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vertAlign w:val="superscript"/>
              </w:rPr>
            </w:pPr>
            <w:r>
              <w:rPr>
                <w:rFonts w:ascii="Arial" w:hAnsi="Arial" w:cs="Arial"/>
                <w:szCs w:val="22"/>
              </w:rPr>
              <w:t>2,1</w:t>
            </w:r>
            <w:r>
              <w:rPr>
                <w:rFonts w:ascii="Arial" w:hAnsi="Arial" w:cs="Arial"/>
                <w:szCs w:val="22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szCs w:val="22"/>
                <w:vertAlign w:val="superscript"/>
              </w:rPr>
              <w:t>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4,0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)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-</w:t>
            </w:r>
            <w:r>
              <w:rPr>
                <w:rFonts w:ascii="Arial" w:hAnsi="Arial" w:cs="Arial"/>
                <w:szCs w:val="22"/>
              </w:rPr>
              <w:t>232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-287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-4,2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-5,0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342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6,0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331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+35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5,2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 </w:t>
      </w:r>
      <w:r>
        <w:rPr>
          <w:rFonts w:ascii="Arial" w:hAnsi="Arial" w:cs="Arial"/>
          <w:i/>
          <w:sz w:val="22"/>
          <w:szCs w:val="22"/>
        </w:rPr>
        <w:t>Начиная с января 2023г. при расчёте показателей используется численность населения с учётом итогов ВПН-2020.Показатели регистрации приведены в</w:t>
      </w:r>
      <w:r>
        <w:rPr>
          <w:rFonts w:ascii="Arial" w:hAnsi="Arial" w:cs="Arial"/>
          <w:i/>
          <w:sz w:val="22"/>
          <w:szCs w:val="22"/>
        </w:rPr>
        <w:br/>
        <w:t>пересчете на год.</w:t>
      </w:r>
    </w:p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 </w:t>
      </w:r>
      <w:r>
        <w:rPr>
          <w:rFonts w:ascii="Arial" w:hAnsi="Arial" w:cs="Arial"/>
          <w:i/>
          <w:sz w:val="22"/>
          <w:szCs w:val="22"/>
        </w:rPr>
        <w:t xml:space="preserve">На 1000 </w:t>
      </w:r>
      <w:proofErr w:type="gramStart"/>
      <w:r>
        <w:rPr>
          <w:rFonts w:ascii="Arial" w:hAnsi="Arial" w:cs="Arial"/>
          <w:i/>
          <w:sz w:val="22"/>
          <w:szCs w:val="22"/>
        </w:rPr>
        <w:t>родившихся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живыми.</w:t>
      </w:r>
    </w:p>
    <w:p>
      <w:pPr>
        <w:widowControl w:val="0"/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>
        <w:trPr>
          <w:trHeight w:val="795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Январь-май 2023г.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  <w:u w:val="single"/>
              </w:rPr>
              <w:t>Справочно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январь-май 2022г.</w:t>
            </w:r>
          </w:p>
        </w:tc>
      </w:tr>
      <w:tr>
        <w:trPr>
          <w:trHeight w:val="100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416,2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2379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418,7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2375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427,9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2931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-552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-97,1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1869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336,7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354,4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2233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393,0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-17,7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-353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-62,1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trHeight w:val="398"/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6,0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-199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-35,0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-33,1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>
              <w:rPr>
                <w:rFonts w:ascii="Arial" w:hAnsi="Arial" w:cs="Arial"/>
                <w:b/>
                <w:bCs/>
                <w:iCs/>
              </w:rPr>
              <w:t>ь</w:t>
            </w:r>
            <w:r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-1,9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 xml:space="preserve">Начиная с января 2023г. при расчёте показателей используется численность населения с учетом итогов ВПН- 2020 года. </w:t>
      </w: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Заместитель руководителя</w:t>
      </w:r>
    </w:p>
    <w:p>
      <w:pPr>
        <w:rPr>
          <w:rFonts w:ascii="Arial" w:hAnsi="Arial" w:cs="Arial"/>
          <w:b/>
          <w:i/>
        </w:rPr>
      </w:pPr>
      <w:proofErr w:type="spellStart"/>
      <w:r>
        <w:rPr>
          <w:rFonts w:ascii="Arial" w:hAnsi="Arial" w:cs="Arial"/>
          <w:b/>
          <w:i/>
        </w:rPr>
        <w:t>Хабаровскстата</w:t>
      </w:r>
      <w:proofErr w:type="spellEnd"/>
      <w:r>
        <w:rPr>
          <w:rFonts w:ascii="Arial" w:hAnsi="Arial" w:cs="Arial"/>
          <w:b/>
          <w:i/>
        </w:rPr>
        <w:t xml:space="preserve"> (г. Магадан)                                                    И.В. Собченко</w:t>
      </w: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  <w:sectPr>
          <w:footerReference w:type="default" r:id="rId13"/>
          <w:footnotePr>
            <w:numRestart w:val="eachPage"/>
          </w:footnotePr>
          <w:pgSz w:w="11906" w:h="16838"/>
          <w:pgMar w:top="993" w:right="1531" w:bottom="568" w:left="1247" w:header="709" w:footer="941" w:gutter="284"/>
          <w:cols w:space="708"/>
          <w:docGrid w:linePitch="360"/>
        </w:sect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МАГАДАНСКОЙ ОБЛАСТИ</w:t>
      </w:r>
    </w:p>
    <w:p>
      <w:pPr>
        <w:pStyle w:val="21"/>
        <w:rPr>
          <w:rFonts w:cs="Arial"/>
          <w:highlight w:val="yellow"/>
        </w:rPr>
      </w:pPr>
    </w:p>
    <w:p>
      <w:pPr>
        <w:pStyle w:val="21"/>
        <w:rPr>
          <w:rFonts w:cs="Arial"/>
          <w:highlight w:val="yellow"/>
        </w:rPr>
      </w:pP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Январь-июнь 2023 года</w:t>
      </w:r>
    </w:p>
    <w:p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>
      <w:pPr>
        <w:jc w:val="center"/>
        <w:rPr>
          <w:rFonts w:ascii="Arial" w:hAnsi="Arial" w:cs="Arial"/>
          <w:b/>
          <w:bCs/>
          <w:highlight w:val="yellow"/>
        </w:rPr>
      </w:pPr>
    </w:p>
    <w:p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ДОКЛАД</w:t>
      </w:r>
    </w:p>
    <w:p>
      <w:pPr>
        <w:jc w:val="center"/>
        <w:rPr>
          <w:rFonts w:ascii="Arial" w:hAnsi="Arial" w:cs="Arial"/>
          <w:b/>
          <w:bCs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pStyle w:val="3"/>
        <w:rPr>
          <w:sz w:val="24"/>
          <w:highlight w:val="yellow"/>
        </w:rPr>
      </w:pPr>
    </w:p>
    <w:p>
      <w:pPr>
        <w:rPr>
          <w:highlight w:val="yellow"/>
        </w:rPr>
      </w:pPr>
    </w:p>
    <w:p>
      <w:pPr>
        <w:pStyle w:val="ac"/>
        <w:jc w:val="center"/>
        <w:rPr>
          <w:rFonts w:ascii="Arial" w:hAnsi="Arial" w:cs="Arial"/>
        </w:rPr>
      </w:pPr>
      <w:r>
        <w:rPr>
          <w:rFonts w:ascii="Arial" w:hAnsi="Arial" w:cs="Arial"/>
        </w:rPr>
        <w:t>Ответственные за выпуск: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Т.А. Михайлюк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Л.В. Коротеева</w:t>
      </w: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Тел. 690-840</w:t>
      </w: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Компьютерная верстка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Л.В. Коротеева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b/>
          <w:bCs/>
          <w:iCs/>
          <w:highlight w:val="yellow"/>
        </w:rPr>
      </w:pPr>
    </w:p>
    <w:p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Тираж 1 экз.</w:t>
      </w:r>
    </w:p>
    <w:p>
      <w:pPr>
        <w:pStyle w:val="a5"/>
        <w:jc w:val="center"/>
        <w:rPr>
          <w:rFonts w:cs="Arial"/>
          <w:highlight w:val="yellow"/>
          <w:lang w:val="ru-RU"/>
        </w:rPr>
      </w:pPr>
    </w:p>
    <w:p>
      <w:pPr>
        <w:rPr>
          <w:highlight w:val="yellow"/>
          <w:lang w:eastAsia="x-none"/>
        </w:rPr>
      </w:pPr>
    </w:p>
    <w:p>
      <w:pPr>
        <w:pStyle w:val="a5"/>
        <w:jc w:val="center"/>
        <w:rPr>
          <w:rFonts w:cs="Arial"/>
          <w:lang w:val="ru-RU"/>
        </w:rPr>
      </w:pPr>
      <w:r>
        <w:rPr>
          <w:rFonts w:cs="Arial"/>
        </w:rPr>
        <w:t xml:space="preserve">Заказ №       от  </w:t>
      </w:r>
      <w:r>
        <w:rPr>
          <w:rFonts w:cs="Arial"/>
          <w:lang w:val="ru-RU"/>
        </w:rPr>
        <w:t>04</w:t>
      </w:r>
      <w:r>
        <w:rPr>
          <w:rFonts w:cs="Arial"/>
        </w:rPr>
        <w:t>.</w:t>
      </w:r>
      <w:r>
        <w:rPr>
          <w:rFonts w:cs="Arial"/>
          <w:lang w:val="ru-RU"/>
        </w:rPr>
        <w:t>08</w:t>
      </w:r>
      <w:r>
        <w:rPr>
          <w:rFonts w:cs="Arial"/>
        </w:rPr>
        <w:t>.20</w:t>
      </w:r>
      <w:r>
        <w:rPr>
          <w:rFonts w:cs="Arial"/>
          <w:lang w:val="ru-RU"/>
        </w:rPr>
        <w:t>23</w:t>
      </w:r>
    </w:p>
    <w:p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Хабаровскстат</w:t>
      </w:r>
      <w:proofErr w:type="spellEnd"/>
      <w:r>
        <w:rPr>
          <w:rFonts w:ascii="Arial" w:hAnsi="Arial" w:cs="Arial"/>
        </w:rPr>
        <w:t xml:space="preserve"> 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685000, г. Магадан, пр. Ленина, 28-б</w:t>
      </w:r>
    </w:p>
    <w:sectPr>
      <w:footerReference w:type="default" r:id="rId14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3</w:t>
    </w:r>
    <w:r>
      <w:rPr>
        <w:rStyle w:val="af5"/>
        <w:rFonts w:ascii="Arial" w:hAnsi="Arial" w:cs="Arial"/>
        <w:sz w:val="24"/>
        <w:szCs w:val="24"/>
      </w:rPr>
      <w:fldChar w:fldCharType="end"/>
    </w:r>
  </w:p>
  <w:p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46</w:t>
    </w:r>
    <w:r>
      <w:rPr>
        <w:rStyle w:val="af5"/>
        <w:rFonts w:ascii="Arial" w:hAnsi="Arial" w:cs="Arial"/>
        <w:sz w:val="24"/>
        <w:szCs w:val="24"/>
      </w:rPr>
      <w:fldChar w:fldCharType="end"/>
    </w:r>
  </w:p>
  <w:p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tat.gov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F50A5-FE64-42D0-BB9A-C5AAC535C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9644</Words>
  <Characters>54972</Characters>
  <Application>Microsoft Office Word</Application>
  <DocSecurity>0</DocSecurity>
  <Lines>458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64488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p49_User</cp:lastModifiedBy>
  <cp:revision>2</cp:revision>
  <cp:lastPrinted>2023-08-02T01:11:00Z</cp:lastPrinted>
  <dcterms:created xsi:type="dcterms:W3CDTF">2023-08-02T03:49:00Z</dcterms:created>
  <dcterms:modified xsi:type="dcterms:W3CDTF">2023-08-02T03:49:00Z</dcterms:modified>
</cp:coreProperties>
</file>