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B88" w:rsidRDefault="008D38E9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</w:t>
      </w:r>
      <w:r>
        <w:rPr>
          <w:rFonts w:ascii="Arial" w:hAnsi="Arial" w:cs="Arial"/>
          <w:bCs/>
        </w:rPr>
        <w:t>СТИКИ</w:t>
      </w:r>
    </w:p>
    <w:p w:rsidR="00D72B88" w:rsidRDefault="00D72B88">
      <w:pPr>
        <w:jc w:val="center"/>
        <w:rPr>
          <w:rFonts w:ascii="Arial" w:hAnsi="Arial" w:cs="Arial"/>
          <w:b/>
          <w:sz w:val="32"/>
        </w:rPr>
      </w:pPr>
    </w:p>
    <w:p w:rsidR="00D72B88" w:rsidRDefault="008D38E9"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 w:rsidR="00D72B88" w:rsidRDefault="008D38E9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D72B88" w:rsidRDefault="008D38E9">
      <w:pPr>
        <w:pStyle w:val="21"/>
        <w:ind w:right="-360"/>
      </w:pPr>
      <w:r>
        <w:t>И ЧУКОТСКОМУ АВТОНОМНОМУ ОКРУГУ</w:t>
      </w:r>
    </w:p>
    <w:p w:rsidR="00D72B88" w:rsidRDefault="008D38E9">
      <w:pPr>
        <w:pStyle w:val="21"/>
        <w:ind w:right="-360"/>
      </w:pPr>
      <w:r>
        <w:t>(ХАБАРОВСКСТАТ)</w:t>
      </w:r>
    </w:p>
    <w:p w:rsidR="00D72B88" w:rsidRDefault="00D72B88">
      <w:pPr>
        <w:jc w:val="center"/>
        <w:rPr>
          <w:rFonts w:ascii="Arial" w:hAnsi="Arial" w:cs="Arial"/>
          <w:b/>
          <w:sz w:val="32"/>
        </w:rPr>
      </w:pPr>
    </w:p>
    <w:p w:rsidR="00D72B88" w:rsidRDefault="00D72B88">
      <w:pPr>
        <w:jc w:val="center"/>
        <w:rPr>
          <w:rFonts w:ascii="Arial" w:hAnsi="Arial" w:cs="Arial"/>
          <w:sz w:val="32"/>
        </w:rPr>
      </w:pPr>
    </w:p>
    <w:p w:rsidR="00D72B88" w:rsidRDefault="00D72B88">
      <w:pPr>
        <w:jc w:val="center"/>
        <w:rPr>
          <w:rFonts w:ascii="Arial" w:hAnsi="Arial" w:cs="Arial"/>
          <w:sz w:val="48"/>
        </w:rPr>
      </w:pPr>
    </w:p>
    <w:p w:rsidR="00D72B88" w:rsidRDefault="00D72B88">
      <w:pPr>
        <w:jc w:val="center"/>
        <w:rPr>
          <w:rFonts w:ascii="Arial" w:hAnsi="Arial" w:cs="Arial"/>
          <w:sz w:val="48"/>
        </w:rPr>
      </w:pPr>
    </w:p>
    <w:p w:rsidR="00D72B88" w:rsidRDefault="00D72B88">
      <w:pPr>
        <w:jc w:val="center"/>
        <w:rPr>
          <w:rFonts w:ascii="Arial" w:hAnsi="Arial" w:cs="Arial"/>
          <w:sz w:val="48"/>
        </w:rPr>
      </w:pPr>
    </w:p>
    <w:p w:rsidR="00D72B88" w:rsidRDefault="00D72B88">
      <w:pPr>
        <w:jc w:val="center"/>
        <w:rPr>
          <w:rFonts w:ascii="Arial" w:hAnsi="Arial" w:cs="Arial"/>
          <w:sz w:val="48"/>
        </w:rPr>
      </w:pPr>
    </w:p>
    <w:p w:rsidR="00D72B88" w:rsidRDefault="00D72B88">
      <w:pPr>
        <w:jc w:val="center"/>
        <w:rPr>
          <w:rFonts w:ascii="Arial" w:hAnsi="Arial" w:cs="Arial"/>
          <w:sz w:val="48"/>
        </w:rPr>
      </w:pPr>
    </w:p>
    <w:p w:rsidR="00D72B88" w:rsidRDefault="00D72B88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D72B88" w:rsidRDefault="008D38E9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D72B88" w:rsidRDefault="008D38E9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 w:rsidR="00D72B88" w:rsidRDefault="00D72B88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D72B88" w:rsidRDefault="008D38E9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ЯНВАРЬ-АПРЕЛЬ 2024 ГОДА</w:t>
      </w:r>
    </w:p>
    <w:p w:rsidR="00D72B88" w:rsidRDefault="00D72B88">
      <w:pPr>
        <w:jc w:val="center"/>
        <w:rPr>
          <w:rFonts w:ascii="Arial" w:hAnsi="Arial" w:cs="Arial"/>
        </w:rPr>
      </w:pPr>
    </w:p>
    <w:p w:rsidR="00D72B88" w:rsidRDefault="00D72B88">
      <w:pPr>
        <w:jc w:val="center"/>
        <w:rPr>
          <w:rFonts w:ascii="Arial" w:hAnsi="Arial" w:cs="Arial"/>
        </w:rPr>
      </w:pPr>
    </w:p>
    <w:p w:rsidR="00D72B88" w:rsidRDefault="00D72B88">
      <w:pPr>
        <w:jc w:val="center"/>
        <w:rPr>
          <w:rFonts w:ascii="Arial" w:hAnsi="Arial" w:cs="Arial"/>
        </w:rPr>
      </w:pPr>
    </w:p>
    <w:p w:rsidR="00D72B88" w:rsidRDefault="00D72B88">
      <w:pPr>
        <w:jc w:val="center"/>
        <w:rPr>
          <w:rFonts w:ascii="Arial" w:hAnsi="Arial" w:cs="Arial"/>
        </w:rPr>
      </w:pPr>
    </w:p>
    <w:p w:rsidR="00D72B88" w:rsidRDefault="008D38E9"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 w:rsidR="00D72B88" w:rsidRDefault="00D72B88">
      <w:pPr>
        <w:jc w:val="center"/>
        <w:rPr>
          <w:rFonts w:ascii="Arial" w:hAnsi="Arial" w:cs="Arial"/>
        </w:rPr>
      </w:pPr>
    </w:p>
    <w:p w:rsidR="00D72B88" w:rsidRDefault="00D72B88">
      <w:pPr>
        <w:jc w:val="center"/>
        <w:rPr>
          <w:rFonts w:ascii="Arial" w:hAnsi="Arial" w:cs="Arial"/>
        </w:rPr>
      </w:pPr>
    </w:p>
    <w:p w:rsidR="00D72B88" w:rsidRDefault="00D72B88">
      <w:pPr>
        <w:jc w:val="right"/>
        <w:rPr>
          <w:rFonts w:ascii="Arial" w:hAnsi="Arial" w:cs="Arial"/>
          <w:b/>
          <w:sz w:val="32"/>
        </w:rPr>
      </w:pPr>
    </w:p>
    <w:p w:rsidR="00D72B88" w:rsidRDefault="00D72B88">
      <w:pPr>
        <w:jc w:val="right"/>
        <w:rPr>
          <w:rFonts w:ascii="Arial" w:hAnsi="Arial" w:cs="Arial"/>
          <w:b/>
          <w:sz w:val="32"/>
        </w:rPr>
      </w:pPr>
    </w:p>
    <w:p w:rsidR="00D72B88" w:rsidRDefault="00D72B88">
      <w:pPr>
        <w:jc w:val="center"/>
        <w:rPr>
          <w:rFonts w:ascii="Arial" w:hAnsi="Arial" w:cs="Arial"/>
        </w:rPr>
      </w:pPr>
    </w:p>
    <w:p w:rsidR="00D72B88" w:rsidRDefault="00D72B88">
      <w:pPr>
        <w:jc w:val="center"/>
        <w:rPr>
          <w:rFonts w:ascii="Arial" w:hAnsi="Arial" w:cs="Arial"/>
        </w:rPr>
      </w:pPr>
    </w:p>
    <w:p w:rsidR="00D72B88" w:rsidRDefault="00D72B88">
      <w:pPr>
        <w:jc w:val="center"/>
        <w:rPr>
          <w:rFonts w:ascii="Arial" w:hAnsi="Arial" w:cs="Arial"/>
        </w:rPr>
      </w:pPr>
    </w:p>
    <w:p w:rsidR="00D72B88" w:rsidRDefault="00D72B88">
      <w:pPr>
        <w:jc w:val="center"/>
        <w:rPr>
          <w:rFonts w:ascii="Arial" w:hAnsi="Arial" w:cs="Arial"/>
        </w:rPr>
      </w:pPr>
    </w:p>
    <w:p w:rsidR="00D72B88" w:rsidRDefault="00D72B88">
      <w:pPr>
        <w:jc w:val="center"/>
        <w:rPr>
          <w:rFonts w:ascii="Arial" w:hAnsi="Arial" w:cs="Arial"/>
        </w:rPr>
      </w:pPr>
    </w:p>
    <w:p w:rsidR="00D72B88" w:rsidRDefault="00D72B88">
      <w:pPr>
        <w:jc w:val="center"/>
        <w:rPr>
          <w:rFonts w:ascii="Arial" w:hAnsi="Arial" w:cs="Arial"/>
        </w:rPr>
      </w:pPr>
    </w:p>
    <w:p w:rsidR="00D72B88" w:rsidRDefault="00D72B88">
      <w:pPr>
        <w:jc w:val="center"/>
        <w:rPr>
          <w:rFonts w:ascii="Arial" w:hAnsi="Arial" w:cs="Arial"/>
        </w:rPr>
      </w:pPr>
    </w:p>
    <w:p w:rsidR="00D72B88" w:rsidRDefault="00D72B88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D72B88" w:rsidRDefault="008D38E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D72B88" w:rsidRDefault="008D38E9"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 w:rsidR="00D72B88" w:rsidRDefault="00D72B88">
      <w:pPr>
        <w:rPr>
          <w:rFonts w:ascii="Arial" w:hAnsi="Arial" w:cs="Arial"/>
        </w:rPr>
      </w:pPr>
    </w:p>
    <w:p w:rsidR="00D72B88" w:rsidRDefault="008D38E9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>
        <w:rPr>
          <w:rFonts w:ascii="Arial" w:hAnsi="Arial" w:cs="Arial"/>
        </w:rPr>
        <w:t>Интернет-портале</w:t>
      </w:r>
      <w:proofErr w:type="gramEnd"/>
      <w:r>
        <w:rPr>
          <w:rFonts w:ascii="Arial" w:hAnsi="Arial" w:cs="Arial"/>
        </w:rPr>
        <w:t xml:space="preserve">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нов», «Методология», «Официальная статистика») и Интернет-портале 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 (</w:t>
      </w:r>
      <w:hyperlink r:id="rId10" w:history="1">
        <w:r>
          <w:rPr>
            <w:rStyle w:val="af4"/>
            <w:rFonts w:ascii="Arial" w:hAnsi="Arial" w:cs="Arial"/>
          </w:rPr>
          <w:t>http://27.</w:t>
        </w:r>
        <w:r>
          <w:rPr>
            <w:rStyle w:val="af4"/>
            <w:rFonts w:ascii="Arial" w:hAnsi="Arial" w:cs="Arial"/>
            <w:lang w:val="en-US"/>
          </w:rPr>
          <w:t>ross</w:t>
        </w:r>
        <w:r>
          <w:rPr>
            <w:rStyle w:val="af4"/>
            <w:rFonts w:ascii="Arial" w:hAnsi="Arial" w:cs="Arial"/>
          </w:rPr>
          <w:t>tat.g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</w:t>
        </w:r>
        <w:proofErr w:type="spellStart"/>
        <w:r>
          <w:rPr>
            <w:rStyle w:val="af4"/>
            <w:rFonts w:ascii="Arial" w:hAnsi="Arial" w:cs="Arial"/>
          </w:rPr>
          <w:t>ru</w:t>
        </w:r>
        <w:proofErr w:type="spellEnd"/>
      </w:hyperlink>
      <w:r>
        <w:rPr>
          <w:rFonts w:ascii="Arial" w:hAnsi="Arial" w:cs="Arial"/>
        </w:rPr>
        <w:t xml:space="preserve"> в разделе «Официальная статистика»).</w:t>
      </w:r>
    </w:p>
    <w:p w:rsidR="00D72B88" w:rsidRDefault="008D38E9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</w:t>
      </w:r>
      <w:r>
        <w:rPr>
          <w:rFonts w:ascii="Arial" w:hAnsi="Arial" w:cs="Arial"/>
        </w:rPr>
        <w:t>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рабочей силе, доходах населения, инвестициях в основной капита</w:t>
      </w:r>
      <w:r>
        <w:rPr>
          <w:rFonts w:ascii="Arial" w:hAnsi="Arial" w:cs="Arial"/>
        </w:rPr>
        <w:t>л публикуется с ежеквартальной периодичностью.</w:t>
      </w:r>
    </w:p>
    <w:p w:rsidR="00D72B88" w:rsidRDefault="00D72B88">
      <w:pPr>
        <w:spacing w:before="120" w:after="120"/>
        <w:ind w:firstLine="709"/>
        <w:jc w:val="both"/>
        <w:rPr>
          <w:rFonts w:ascii="Arial" w:hAnsi="Arial" w:cs="Arial"/>
        </w:rPr>
      </w:pPr>
    </w:p>
    <w:p w:rsidR="00D72B88" w:rsidRDefault="00D72B88">
      <w:pPr>
        <w:spacing w:before="120" w:after="120"/>
        <w:ind w:firstLine="709"/>
        <w:jc w:val="both"/>
        <w:rPr>
          <w:rFonts w:ascii="Arial" w:hAnsi="Arial" w:cs="Arial"/>
        </w:rPr>
      </w:pPr>
    </w:p>
    <w:p w:rsidR="00D72B88" w:rsidRDefault="00D72B88">
      <w:pPr>
        <w:spacing w:before="120" w:after="120"/>
        <w:ind w:firstLine="709"/>
        <w:jc w:val="both"/>
        <w:rPr>
          <w:rFonts w:ascii="Arial" w:hAnsi="Arial" w:cs="Arial"/>
        </w:rPr>
      </w:pPr>
    </w:p>
    <w:p w:rsidR="00D72B88" w:rsidRDefault="00D72B88">
      <w:pPr>
        <w:spacing w:before="120" w:after="120"/>
        <w:ind w:firstLine="709"/>
        <w:jc w:val="both"/>
        <w:rPr>
          <w:rFonts w:ascii="Arial" w:hAnsi="Arial" w:cs="Arial"/>
        </w:rPr>
      </w:pPr>
    </w:p>
    <w:p w:rsidR="00D72B88" w:rsidRDefault="00D72B88">
      <w:pPr>
        <w:jc w:val="center"/>
        <w:rPr>
          <w:rFonts w:ascii="Arial" w:hAnsi="Arial" w:cs="Arial"/>
        </w:rPr>
      </w:pPr>
    </w:p>
    <w:p w:rsidR="00D72B88" w:rsidRDefault="008D38E9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 w:rsidR="00D72B88" w:rsidRDefault="008D38E9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 w:rsidR="00D72B88" w:rsidRDefault="008D38E9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 w:rsidR="00D72B88" w:rsidRDefault="008D38E9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 w:rsidR="00D72B88" w:rsidRDefault="00D72B88">
      <w:pPr>
        <w:pStyle w:val="21"/>
        <w:rPr>
          <w:rFonts w:cs="Arial"/>
          <w:bCs w:val="0"/>
        </w:rPr>
      </w:pPr>
    </w:p>
    <w:p w:rsidR="00D72B88" w:rsidRDefault="00D72B88">
      <w:pPr>
        <w:pStyle w:val="21"/>
        <w:rPr>
          <w:rFonts w:cs="Arial"/>
          <w:bCs w:val="0"/>
        </w:rPr>
      </w:pPr>
    </w:p>
    <w:p w:rsidR="00D72B88" w:rsidRDefault="00D72B88">
      <w:pPr>
        <w:pStyle w:val="21"/>
        <w:rPr>
          <w:rFonts w:cs="Arial"/>
          <w:bCs w:val="0"/>
        </w:rPr>
      </w:pPr>
    </w:p>
    <w:p w:rsidR="00D72B88" w:rsidRDefault="008D38E9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D72B88" w:rsidRDefault="008D38E9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 xml:space="preserve">слагаемых </w:t>
      </w:r>
      <w:r>
        <w:rPr>
          <w:rFonts w:cs="Arial"/>
          <w:bCs w:val="0"/>
        </w:rPr>
        <w:t>объясняются округлением данных.</w:t>
      </w:r>
    </w:p>
    <w:p w:rsidR="00D72B88" w:rsidRDefault="00D72B88">
      <w:pPr>
        <w:jc w:val="center"/>
        <w:rPr>
          <w:rFonts w:ascii="Arial" w:hAnsi="Arial" w:cs="Arial"/>
          <w:b/>
        </w:rPr>
      </w:pPr>
    </w:p>
    <w:p w:rsidR="00D72B88" w:rsidRDefault="008D38E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D72B88" w:rsidRDefault="00D72B88">
      <w:pPr>
        <w:jc w:val="center"/>
        <w:rPr>
          <w:rFonts w:ascii="Arial" w:hAnsi="Arial" w:cs="Arial"/>
          <w:b/>
          <w:sz w:val="28"/>
          <w:szCs w:val="28"/>
        </w:rPr>
      </w:pPr>
    </w:p>
    <w:p w:rsidR="00D72B88" w:rsidRDefault="008D38E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 w:rsidR="00D72B88" w:rsidRDefault="00D72B88"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 w:rsidR="00D72B88" w:rsidRDefault="00D72B88"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 w:rsidR="00D72B88" w:rsidRDefault="008D38E9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67199641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_Toc167199641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7199642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_Toc167199642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7199643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_Toc167199643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7199644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_Toc167199644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7199645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_Toc167199645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7199646" w:history="1">
        <w:r>
          <w:rPr>
            <w:rStyle w:val="af4"/>
          </w:rPr>
          <w:t>4.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_Toc167199646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7199647" w:history="1">
        <w:r>
          <w:rPr>
            <w:rStyle w:val="af4"/>
          </w:rPr>
          <w:t>5.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_Toc167199647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7199648" w:history="1">
        <w:r>
          <w:rPr>
            <w:rStyle w:val="af4"/>
          </w:rPr>
          <w:t>II</w:t>
        </w:r>
        <w:r>
          <w:rPr>
            <w:rStyle w:val="af4"/>
          </w:rPr>
          <w:t>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_Toc167199648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7199649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_Toc167199649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7199650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_Toc167199650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7199651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</w:instrText>
        </w:r>
        <w:r>
          <w:rPr>
            <w:webHidden/>
          </w:rPr>
          <w:instrText xml:space="preserve">99651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7199652" w:history="1">
        <w:r>
          <w:rPr>
            <w:rStyle w:val="af4"/>
          </w:rPr>
          <w:t>IV. ИНВЕСТИЦИИ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_Toc167199652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7199653" w:history="1">
        <w:r>
          <w:rPr>
            <w:rStyle w:val="af4"/>
          </w:rPr>
          <w:t>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</w:instrText>
        </w:r>
        <w:r>
          <w:rPr>
            <w:webHidden/>
          </w:rPr>
          <w:instrText xml:space="preserve">EF _Toc167199653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7199654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_Toc167199654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7199655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_Toc167199655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7199656" w:history="1">
        <w:r>
          <w:rPr>
            <w:rStyle w:val="af4"/>
          </w:rPr>
          <w:t>VI.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_Toc167199656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7199657" w:history="1">
        <w:r>
          <w:rPr>
            <w:rStyle w:val="af4"/>
          </w:rPr>
          <w:t>VII.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_Toc167199657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7199658" w:history="1">
        <w:r>
          <w:rPr>
            <w:rStyle w:val="af4"/>
          </w:rPr>
          <w:t xml:space="preserve">VIII. </w:t>
        </w:r>
        <w:r>
          <w:rPr>
            <w:rStyle w:val="af4"/>
          </w:rPr>
          <w:t>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_Toc167199658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D72B88" w:rsidRDefault="008D38E9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7199659" w:history="1">
        <w:r>
          <w:rPr>
            <w:rStyle w:val="af4"/>
          </w:rPr>
          <w:t>IX.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_Toc167199659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D72B88" w:rsidRDefault="008D38E9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D72B88" w:rsidRDefault="00D72B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D72B88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D72B88" w:rsidRDefault="008D38E9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167199641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D72B88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Апрель 2024г.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апрелю 2023г.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Январь-апрель 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Январь-апрель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январю-апрелю 2023г.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proofErr w:type="spellStart"/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  <w:proofErr w:type="spellEnd"/>
          </w:p>
          <w:p w:rsidR="00D72B88" w:rsidRDefault="008D38E9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январь-апрель 2023г.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январю-апрелю 2022г.</w:t>
            </w:r>
          </w:p>
        </w:tc>
      </w:tr>
      <w:tr w:rsidR="00D72B88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D72B88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4494,4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18079,9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D72B88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Объем платных услуг населению,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5491,7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D72B88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</w:t>
            </w:r>
            <w:r>
              <w:rPr>
                <w:rFonts w:ascii="Arial" w:hAnsi="Arial" w:cs="Arial"/>
              </w:rPr>
              <w:t xml:space="preserve">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100,7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101,1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D72B88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proofErr w:type="gramStart"/>
            <w:r>
              <w:rPr>
                <w:rFonts w:ascii="Arial" w:hAnsi="Arial" w:cs="Arial"/>
                <w:vertAlign w:val="superscript"/>
              </w:rPr>
              <w:t>4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114,6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119,9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D72B88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82,5</w:t>
            </w:r>
          </w:p>
        </w:tc>
      </w:tr>
    </w:tbl>
    <w:p w:rsidR="00D72B88" w:rsidRDefault="008D38E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</w:t>
      </w:r>
      <w:r>
        <w:rPr>
          <w:rFonts w:ascii="Arial" w:hAnsi="Arial" w:cs="Arial"/>
          <w:i/>
          <w:sz w:val="22"/>
          <w:szCs w:val="22"/>
        </w:rPr>
        <w:t>ации загрязнений".</w:t>
      </w:r>
    </w:p>
    <w:p w:rsidR="00D72B88" w:rsidRDefault="008D38E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Апрель 2024г. к декабрю 2023г.</w:t>
      </w:r>
    </w:p>
    <w:p w:rsidR="00D72B88" w:rsidRDefault="008D38E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Апрель 2023г. к декабрю 2022г.</w:t>
      </w:r>
    </w:p>
    <w:p w:rsidR="00D72B88" w:rsidRDefault="008D38E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D72B88" w:rsidRDefault="008D38E9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D72B88" w:rsidRDefault="008D38E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" w:name="_Toc347145684"/>
      <w:bookmarkStart w:id="3" w:name="_Toc443379899"/>
      <w:bookmarkStart w:id="4" w:name="_Toc472350837"/>
      <w:bookmarkStart w:id="5" w:name="_Toc167199642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2"/>
      <w:bookmarkEnd w:id="3"/>
      <w:bookmarkEnd w:id="4"/>
      <w:bookmarkEnd w:id="5"/>
    </w:p>
    <w:p w:rsidR="00D72B88" w:rsidRDefault="008D38E9">
      <w:pPr>
        <w:pStyle w:val="2"/>
        <w:spacing w:after="120"/>
        <w:jc w:val="center"/>
        <w:rPr>
          <w:i w:val="0"/>
        </w:rPr>
      </w:pPr>
      <w:bookmarkStart w:id="6" w:name="_Toc167199643"/>
      <w:bookmarkStart w:id="7" w:name="_Toc443379900"/>
      <w:bookmarkStart w:id="8" w:name="_Toc472350838"/>
      <w:r>
        <w:rPr>
          <w:i w:val="0"/>
        </w:rPr>
        <w:t>1. ОБОРОТ ОРГАНИЗАЦИЙ</w:t>
      </w:r>
      <w:bookmarkEnd w:id="6"/>
    </w:p>
    <w:p w:rsidR="00D72B88" w:rsidRDefault="008D38E9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ОБОРОТ ОРГАНИЗАЦИЙ ПО ВИДАМ </w:t>
      </w:r>
      <w:r>
        <w:rPr>
          <w:rFonts w:ascii="Arial" w:hAnsi="Arial" w:cs="Arial"/>
          <w:b/>
        </w:rPr>
        <w:t>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326"/>
        <w:gridCol w:w="1062"/>
        <w:gridCol w:w="1064"/>
        <w:gridCol w:w="1276"/>
        <w:gridCol w:w="1118"/>
      </w:tblGrid>
      <w:tr w:rsidR="00D72B88"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2024г.</w:t>
            </w:r>
          </w:p>
        </w:tc>
        <w:tc>
          <w:tcPr>
            <w:tcW w:w="13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Январь-апрель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</w:tr>
      <w:tr w:rsidR="00D72B88"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январю-апрелю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 w:rsidR="00D72B88">
        <w:trPr>
          <w:trHeight w:val="577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 2024г.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2023г.</w:t>
            </w:r>
          </w:p>
        </w:tc>
        <w:tc>
          <w:tcPr>
            <w:tcW w:w="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48662,4</w:t>
            </w:r>
          </w:p>
        </w:tc>
        <w:tc>
          <w:tcPr>
            <w:tcW w:w="59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94,8</w:t>
            </w:r>
          </w:p>
        </w:tc>
        <w:tc>
          <w:tcPr>
            <w:tcW w:w="5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132,2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177556,6</w:t>
            </w:r>
          </w:p>
        </w:tc>
        <w:tc>
          <w:tcPr>
            <w:tcW w:w="62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125,7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ции с основным </w:t>
            </w:r>
            <w:r>
              <w:rPr>
                <w:rFonts w:ascii="Arial" w:hAnsi="Arial" w:cs="Arial"/>
              </w:rPr>
              <w:t>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1096,1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135,2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3598,8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68,1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22456,5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85,2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86468,9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138,8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784,8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2632,0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94,5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1889,3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93,7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8749,7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111,2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97,7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475,6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112,3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3345,0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180,4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8154,9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146,7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14017,4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97,3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47419,5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124,5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транспортировка </w:t>
            </w:r>
            <w:r>
              <w:rPr>
                <w:rFonts w:ascii="Arial" w:hAnsi="Arial" w:cs="Arial"/>
              </w:rPr>
              <w:br/>
              <w:t>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2893,9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97,7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12262,2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110,2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гостиниц </w:t>
            </w:r>
            <w:r>
              <w:rPr>
                <w:rFonts w:ascii="Arial" w:hAnsi="Arial" w:cs="Arial"/>
              </w:rPr>
              <w:br/>
              <w:t>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356,0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99,6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1384,8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95,6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341,3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99,2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1371,8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101,5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99,7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742,8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144,3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449,4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95,1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1555,8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103,2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262,6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1031,9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64,4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359,6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104,9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66,1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97,2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255,8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96,5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257,7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105,2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937,9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139,1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культуры, спорта, </w:t>
            </w:r>
            <w:r>
              <w:rPr>
                <w:rFonts w:ascii="Arial" w:hAnsi="Arial" w:cs="Arial"/>
              </w:rPr>
              <w:br/>
              <w:t>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22,1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146,6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126,8</w:t>
            </w:r>
          </w:p>
        </w:tc>
      </w:tr>
      <w:tr w:rsidR="00D72B88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20,1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97,3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4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106,0</w:t>
            </w:r>
          </w:p>
        </w:tc>
      </w:tr>
    </w:tbl>
    <w:p w:rsidR="00D72B88" w:rsidRDefault="008D38E9">
      <w:pPr>
        <w:pStyle w:val="2"/>
        <w:spacing w:before="360" w:after="120"/>
        <w:jc w:val="center"/>
        <w:rPr>
          <w:i w:val="0"/>
        </w:rPr>
      </w:pPr>
      <w:bookmarkStart w:id="9" w:name="_Toc167199644"/>
      <w:r>
        <w:rPr>
          <w:i w:val="0"/>
        </w:rPr>
        <w:t>2. ПРОМЫШЛЕННОЕ ПРОИЗВОДСТВО</w:t>
      </w:r>
      <w:bookmarkEnd w:id="7"/>
      <w:bookmarkEnd w:id="8"/>
      <w:bookmarkEnd w:id="9"/>
    </w:p>
    <w:p w:rsidR="00D72B88" w:rsidRDefault="00D72B88">
      <w:pPr>
        <w:rPr>
          <w:sz w:val="2"/>
          <w:szCs w:val="2"/>
          <w:highlight w:val="yellow"/>
        </w:rPr>
      </w:pPr>
    </w:p>
    <w:p w:rsidR="00D72B88" w:rsidRDefault="008D38E9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январе-апреле 2024г. по сравнению с соответствующим периодом предыдущего года составил 105,1%.</w:t>
      </w:r>
    </w:p>
    <w:p w:rsidR="00D72B88" w:rsidRDefault="008D38E9">
      <w:pPr>
        <w:spacing w:before="12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proofErr w:type="gramStart"/>
      <w:r>
        <w:rPr>
          <w:rFonts w:ascii="Arial" w:hAnsi="Arial" w:cs="Arial"/>
          <w:b/>
          <w:bCs/>
          <w:vertAlign w:val="superscript"/>
        </w:rPr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D72B88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D72B88">
        <w:trPr>
          <w:trHeight w:val="776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соответствующему </w:t>
            </w:r>
            <w:r>
              <w:rPr>
                <w:rFonts w:ascii="Arial" w:hAnsi="Arial" w:cs="Arial"/>
                <w:i/>
                <w:color w:val="000000"/>
              </w:rPr>
              <w:t>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D72B88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79,4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82,0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123,2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91</w:t>
            </w:r>
            <w:r>
              <w:rPr>
                <w:rFonts w:ascii="Arial" w:hAnsi="Arial" w:cs="Arial"/>
                <w:color w:val="000000"/>
              </w:rPr>
              <w:t>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73,2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83,1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72B88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91,7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106,5</w:t>
            </w:r>
          </w:p>
        </w:tc>
      </w:tr>
      <w:tr w:rsidR="00D72B8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D72B88" w:rsidRDefault="008D38E9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>жение; водоотведение, организация сбор</w:t>
      </w:r>
      <w:r>
        <w:rPr>
          <w:rFonts w:ascii="Arial" w:hAnsi="Arial" w:cs="Arial"/>
          <w:i/>
          <w:sz w:val="22"/>
          <w:szCs w:val="22"/>
        </w:rPr>
        <w:t xml:space="preserve">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 xml:space="preserve"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</w:t>
      </w:r>
      <w:r>
        <w:rPr>
          <w:rFonts w:ascii="Arial" w:hAnsi="Arial" w:cs="Arial"/>
          <w:i/>
          <w:iCs/>
          <w:sz w:val="22"/>
          <w:szCs w:val="22"/>
        </w:rPr>
        <w:t>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 w:rsidR="00D72B88" w:rsidRDefault="008D38E9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4"/>
        <w:gridCol w:w="1493"/>
        <w:gridCol w:w="1493"/>
      </w:tblGrid>
      <w:tr w:rsidR="00D72B88">
        <w:trPr>
          <w:trHeight w:val="1421"/>
          <w:tblHeader/>
          <w:jc w:val="center"/>
        </w:trPr>
        <w:tc>
          <w:tcPr>
            <w:tcW w:w="335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апрелю 2023г.</w:t>
            </w:r>
          </w:p>
        </w:tc>
        <w:tc>
          <w:tcPr>
            <w:tcW w:w="82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72B88" w:rsidRDefault="008D38E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Январь-апрель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январю-апрелю 2023г.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118,3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107,2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85,5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107,5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50,7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2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30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85,4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ind w:right="121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94,1</w:t>
            </w:r>
          </w:p>
        </w:tc>
      </w:tr>
      <w:tr w:rsidR="00D72B88">
        <w:trPr>
          <w:trHeight w:val="252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t>напитков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D72B88">
        <w:trPr>
          <w:trHeight w:val="593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>изделий из соломки и материалов для плетения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37,2</w:t>
            </w:r>
          </w:p>
        </w:tc>
      </w:tr>
      <w:tr w:rsidR="00D72B88">
        <w:trPr>
          <w:trHeight w:val="593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101,6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67,2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резиновых и пластмассовых изделий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53,4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59,8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t>готовых металлических изделий, кроме машин и оборудования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25,1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50,2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195,2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164,7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339,3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</w:t>
            </w:r>
            <w:r>
              <w:rPr>
                <w:rFonts w:ascii="Arial" w:hAnsi="Arial" w:cs="Arial"/>
              </w:rPr>
              <w:t xml:space="preserve"> оборудования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280" w:lineRule="exact"/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</w:t>
            </w:r>
            <w:r>
              <w:rPr>
                <w:rFonts w:ascii="Arial" w:hAnsi="Arial" w:cs="Arial"/>
                <w:b/>
              </w:rPr>
              <w:br/>
              <w:t>газом и паром; кондиционирование воздуха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104,1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105,7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t>горячей воды; кондиционирование воздуха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101,8</w:t>
            </w:r>
          </w:p>
        </w:tc>
      </w:tr>
      <w:tr w:rsidR="00D72B88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  <w:t>по ликвидации загрязнений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105,1</w:t>
            </w:r>
          </w:p>
        </w:tc>
      </w:tr>
    </w:tbl>
    <w:p w:rsidR="00D72B88" w:rsidRDefault="00D72B88">
      <w:pPr>
        <w:spacing w:after="120"/>
        <w:jc w:val="both"/>
        <w:rPr>
          <w:rFonts w:ascii="Arial" w:hAnsi="Arial" w:cs="Arial"/>
          <w:b/>
        </w:rPr>
      </w:pPr>
    </w:p>
    <w:p w:rsidR="00D72B88" w:rsidRDefault="008D38E9">
      <w:pPr>
        <w:spacing w:after="6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4076"/>
        <w:gridCol w:w="1245"/>
        <w:gridCol w:w="1247"/>
        <w:gridCol w:w="1247"/>
        <w:gridCol w:w="1245"/>
      </w:tblGrid>
      <w:tr w:rsidR="00D72B88">
        <w:trPr>
          <w:trHeight w:val="664"/>
          <w:tblHeader/>
          <w:jc w:val="center"/>
        </w:trPr>
        <w:tc>
          <w:tcPr>
            <w:tcW w:w="224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2024г.</w:t>
            </w: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Январь-апрель 2024г.</w:t>
            </w:r>
          </w:p>
        </w:tc>
      </w:tr>
      <w:tr w:rsidR="00D72B88">
        <w:trPr>
          <w:trHeight w:val="1099"/>
          <w:tblHeader/>
          <w:jc w:val="center"/>
        </w:trPr>
        <w:tc>
          <w:tcPr>
            <w:tcW w:w="2249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апрелю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январю-апрелю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3764,5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85,1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12695,3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89,1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123,6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84,6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137,6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18967,9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73782,7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149,4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-1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647,0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из дерева </w:t>
            </w:r>
            <w:r>
              <w:rPr>
                <w:rFonts w:ascii="Arial" w:hAnsi="Arial" w:cs="Arial"/>
              </w:rPr>
              <w:lastRenderedPageBreak/>
              <w:t>и пробки, кроме мебели, прои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водство изделий из соломки и материалов для плетения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130,6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и копирование носителей </w:t>
            </w:r>
            <w:r>
              <w:rPr>
                <w:rFonts w:ascii="Arial" w:hAnsi="Arial" w:cs="Arial"/>
              </w:rPr>
              <w:br/>
              <w:t>информации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30,6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>веществ и химических 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83,4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46,4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ческой минеральной </w:t>
            </w:r>
            <w:r>
              <w:rPr>
                <w:rFonts w:ascii="Arial" w:hAnsi="Arial" w:cs="Arial"/>
              </w:rPr>
              <w:t>продукции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139,5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152,1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ческих изделий, кроме машин и оборудования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22,7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68,0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 xml:space="preserve">оборудования,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</w:rPr>
              <w:t>2,1 р.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296,9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161,3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готовых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47,2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290,9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1680,5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7896,7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</w:t>
            </w:r>
            <w:r>
              <w:rPr>
                <w:rFonts w:ascii="Arial" w:hAnsi="Arial" w:cs="Arial"/>
              </w:rPr>
              <w:t>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1138,1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5193,7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 xml:space="preserve">распределение пара и горячей воды; кондиционирование </w:t>
            </w:r>
            <w:r>
              <w:rPr>
                <w:rFonts w:ascii="Arial" w:hAnsi="Arial" w:cs="Arial"/>
                <w:iCs/>
              </w:rPr>
              <w:br/>
              <w:t>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542,4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2703,0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D72B88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72B88" w:rsidRDefault="008D38E9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</w:t>
            </w:r>
            <w:r>
              <w:rPr>
                <w:rFonts w:ascii="Arial" w:hAnsi="Arial" w:cs="Arial"/>
                <w:b/>
                <w:iCs/>
              </w:rPr>
              <w:t>е</w:t>
            </w:r>
            <w:r>
              <w:rPr>
                <w:rFonts w:ascii="Arial" w:hAnsi="Arial" w:cs="Arial"/>
                <w:b/>
                <w:iCs/>
              </w:rPr>
              <w:t xml:space="preserve">ние, </w:t>
            </w:r>
            <w:r>
              <w:rPr>
                <w:rFonts w:ascii="Arial" w:hAnsi="Arial" w:cs="Arial"/>
                <w:b/>
                <w:iCs/>
              </w:rPr>
              <w:t>организация сбора и ут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лизации отходов, деятельность по ликвидации загрязнений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134,6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536,4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108,9</w:t>
            </w:r>
          </w:p>
        </w:tc>
      </w:tr>
    </w:tbl>
    <w:p w:rsidR="00D72B88" w:rsidRDefault="008D38E9"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D72B88" w:rsidRDefault="008D38E9"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>Данные не публикуются в целях обеспечения порядка публикации информации по группировкам,</w:t>
      </w:r>
      <w:r>
        <w:rPr>
          <w:rFonts w:ascii="Arial" w:hAnsi="Arial"/>
          <w:i/>
          <w:sz w:val="22"/>
          <w:szCs w:val="22"/>
        </w:rPr>
        <w:t xml:space="preserve">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D72B88" w:rsidRDefault="008D38E9">
      <w:pPr>
        <w:tabs>
          <w:tab w:val="decimal" w:pos="-4181"/>
          <w:tab w:val="right" w:leader="dot" w:pos="15400"/>
        </w:tabs>
        <w:spacing w:before="240" w:after="24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lastRenderedPageBreak/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 w:rsidR="00D72B88">
        <w:trPr>
          <w:cantSplit/>
          <w:trHeight w:val="1243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Январь-апрель 2024г.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январю-апрелю 2023г.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53,5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>
              <w:rPr>
                <w:rFonts w:ascii="Arial" w:hAnsi="Arial" w:cs="Arial"/>
              </w:rPr>
              <w:t>мясосодержащие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>
              <w:rPr>
                <w:rFonts w:ascii="Arial" w:hAnsi="Arial" w:cs="Arial"/>
              </w:rPr>
              <w:t>Рыба</w:t>
            </w:r>
            <w:proofErr w:type="gramEnd"/>
            <w:r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26057,8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D72B88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23437,5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77,4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6441,1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116,3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D72B88" w:rsidRDefault="008D38E9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23,5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72B88" w:rsidRDefault="008D38E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29,5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72B88" w:rsidRDefault="008D38E9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72B88" w:rsidRDefault="008D38E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</w:t>
            </w:r>
            <w:r>
              <w:rPr>
                <w:rFonts w:ascii="Arial" w:hAnsi="Arial" w:cs="Arial"/>
              </w:rPr>
              <w:t xml:space="preserve"> другие группировки</w:t>
            </w:r>
          </w:p>
        </w:tc>
        <w:tc>
          <w:tcPr>
            <w:tcW w:w="795" w:type="pct"/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72B88" w:rsidRDefault="008D38E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</w:t>
            </w:r>
          </w:p>
        </w:tc>
        <w:tc>
          <w:tcPr>
            <w:tcW w:w="795" w:type="pct"/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435,4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D72B88" w:rsidRDefault="008D38E9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1609,0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Молоко, кроме </w:t>
            </w:r>
            <w:proofErr w:type="gramStart"/>
            <w:r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577,5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Творог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331,5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</w:t>
            </w:r>
            <w:proofErr w:type="spellStart"/>
            <w:r>
              <w:rPr>
                <w:rFonts w:ascii="Arial" w:hAnsi="Arial" w:cs="Arial"/>
              </w:rPr>
              <w:t>ароматизаторов</w:t>
            </w:r>
            <w:proofErr w:type="spellEnd"/>
            <w:r>
              <w:rPr>
                <w:rFonts w:ascii="Arial" w:hAnsi="Arial" w:cs="Arial"/>
              </w:rPr>
              <w:t xml:space="preserve"> и других </w:t>
            </w:r>
            <w:r>
              <w:rPr>
                <w:rFonts w:ascii="Arial" w:hAnsi="Arial" w:cs="Arial"/>
              </w:rPr>
              <w:br/>
              <w:t xml:space="preserve">пищевых </w:t>
            </w:r>
            <w:r>
              <w:rPr>
                <w:rFonts w:ascii="Arial" w:hAnsi="Arial" w:cs="Arial"/>
              </w:rPr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Электроэнергия,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1171,6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1117,6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отпущенная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72B88" w:rsidRDefault="00D72B88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D72B88" w:rsidRDefault="008D38E9">
            <w:pPr>
              <w:ind w:left="23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</w:tbl>
    <w:p w:rsidR="00D72B88" w:rsidRDefault="008D38E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</w:t>
      </w:r>
      <w:r>
        <w:rPr>
          <w:rFonts w:ascii="Arial" w:hAnsi="Arial" w:cs="Arial"/>
          <w:i/>
          <w:sz w:val="22"/>
          <w:szCs w:val="22"/>
        </w:rPr>
        <w:t xml:space="preserve"> в Российской Федерации» (п.5 ст. 4; п.1 ст. 9).</w:t>
      </w:r>
    </w:p>
    <w:p w:rsidR="00D72B88" w:rsidRDefault="008D38E9"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72B88" w:rsidRDefault="008D38E9">
      <w:pPr>
        <w:pStyle w:val="2"/>
        <w:spacing w:before="0" w:after="240"/>
        <w:jc w:val="center"/>
        <w:rPr>
          <w:i w:val="0"/>
        </w:rPr>
      </w:pPr>
      <w:bookmarkStart w:id="10" w:name="_Toc167199645"/>
      <w:r>
        <w:rPr>
          <w:i w:val="0"/>
        </w:rPr>
        <w:t>3. РЫБОЛОВСТВО</w:t>
      </w:r>
      <w:bookmarkEnd w:id="10"/>
    </w:p>
    <w:p w:rsidR="00D72B88" w:rsidRDefault="008D38E9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январе-апреле 2024 года отгружено товаров собственного п</w:t>
      </w:r>
      <w:r>
        <w:rPr>
          <w:rFonts w:ascii="Arial" w:hAnsi="Arial" w:cs="Arial"/>
          <w:color w:val="000000" w:themeColor="text1"/>
        </w:rPr>
        <w:t>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 xml:space="preserve">водства, выполнено работ и услуг на </w:t>
      </w:r>
      <w:r w:rsidRPr="008D38E9">
        <w:rPr>
          <w:rFonts w:ascii="Arial" w:hAnsi="Arial" w:cs="Arial"/>
          <w:color w:val="000000" w:themeColor="text1"/>
        </w:rPr>
        <w:t>3447</w:t>
      </w:r>
      <w:r>
        <w:rPr>
          <w:rFonts w:ascii="Arial" w:hAnsi="Arial" w:cs="Arial"/>
          <w:color w:val="000000" w:themeColor="text1"/>
        </w:rPr>
        <w:t>,</w:t>
      </w:r>
      <w:r w:rsidRPr="008D38E9">
        <w:rPr>
          <w:rFonts w:ascii="Arial" w:hAnsi="Arial" w:cs="Arial"/>
          <w:color w:val="000000" w:themeColor="text1"/>
        </w:rPr>
        <w:t>0</w:t>
      </w:r>
      <w:bookmarkStart w:id="14" w:name="_GoBack"/>
      <w:bookmarkEnd w:id="14"/>
      <w:r>
        <w:rPr>
          <w:rFonts w:ascii="Arial" w:hAnsi="Arial" w:cs="Arial"/>
          <w:color w:val="000000" w:themeColor="text1"/>
        </w:rPr>
        <w:t xml:space="preserve"> </w:t>
      </w:r>
      <w:proofErr w:type="gramStart"/>
      <w:r>
        <w:rPr>
          <w:rFonts w:ascii="Arial" w:hAnsi="Arial" w:cs="Arial"/>
          <w:color w:val="000000" w:themeColor="text1"/>
        </w:rPr>
        <w:t>млн</w:t>
      </w:r>
      <w:proofErr w:type="gramEnd"/>
      <w:r>
        <w:rPr>
          <w:rFonts w:ascii="Arial" w:hAnsi="Arial" w:cs="Arial"/>
          <w:color w:val="000000" w:themeColor="text1"/>
        </w:rPr>
        <w:t xml:space="preserve"> рублей, что на 32,7% ниже уро</w:t>
      </w:r>
      <w:r>
        <w:rPr>
          <w:rFonts w:ascii="Arial" w:hAnsi="Arial" w:cs="Arial"/>
          <w:color w:val="000000" w:themeColor="text1"/>
        </w:rPr>
        <w:t>в</w:t>
      </w:r>
      <w:r>
        <w:rPr>
          <w:rFonts w:ascii="Arial" w:hAnsi="Arial" w:cs="Arial"/>
          <w:color w:val="000000" w:themeColor="text1"/>
        </w:rPr>
        <w:t>ня соответствующего периода предыдущего года.</w:t>
      </w:r>
    </w:p>
    <w:p w:rsidR="00D72B88" w:rsidRDefault="008D38E9"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br w:type="page"/>
      </w:r>
    </w:p>
    <w:p w:rsidR="00D72B88" w:rsidRDefault="008D38E9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lastRenderedPageBreak/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январе-АПРЕЛе 2024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 w:rsidR="00D72B88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B88" w:rsidRDefault="00D72B88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январю-апрелю 2023г.</w:t>
            </w:r>
          </w:p>
        </w:tc>
      </w:tr>
      <w:tr w:rsidR="00D72B88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</w:t>
            </w:r>
            <w:r>
              <w:rPr>
                <w:rFonts w:ascii="Arial" w:hAnsi="Arial" w:cs="Arial"/>
              </w:rPr>
              <w:t xml:space="preserve">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27905,2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79,8</w:t>
            </w:r>
          </w:p>
        </w:tc>
      </w:tr>
      <w:tr w:rsidR="00D72B8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72B88" w:rsidRDefault="008D38E9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1823,0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</w:tr>
    </w:tbl>
    <w:p w:rsidR="00D72B88" w:rsidRDefault="008D38E9">
      <w:pPr>
        <w:pStyle w:val="2"/>
        <w:tabs>
          <w:tab w:val="center" w:pos="4422"/>
          <w:tab w:val="right" w:pos="8844"/>
        </w:tabs>
        <w:spacing w:before="320" w:after="200"/>
        <w:jc w:val="center"/>
        <w:rPr>
          <w:i w:val="0"/>
        </w:rPr>
      </w:pPr>
      <w:bookmarkStart w:id="15" w:name="_Toc167199646"/>
      <w:bookmarkEnd w:id="11"/>
      <w:bookmarkEnd w:id="12"/>
      <w:bookmarkEnd w:id="13"/>
      <w:r>
        <w:rPr>
          <w:i w:val="0"/>
        </w:rPr>
        <w:t>4. СТРОИТЕЛЬСТВО</w:t>
      </w:r>
      <w:bookmarkEnd w:id="15"/>
    </w:p>
    <w:p w:rsidR="00D72B88" w:rsidRDefault="008D38E9"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16" w:name="_Toc104899585"/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апреле 2024г. составил </w:t>
      </w:r>
      <w:r>
        <w:rPr>
          <w:rFonts w:ascii="Arial" w:hAnsi="Arial" w:cs="Arial"/>
        </w:rPr>
        <w:t xml:space="preserve">4891,5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138,8% (в сопоставимых ценах) к апрелю 2023г., в я</w:t>
      </w:r>
      <w:r>
        <w:rPr>
          <w:rFonts w:ascii="Arial" w:hAnsi="Arial" w:cs="Arial"/>
          <w:kern w:val="24"/>
        </w:rPr>
        <w:t>н</w:t>
      </w:r>
      <w:r>
        <w:rPr>
          <w:rFonts w:ascii="Arial" w:hAnsi="Arial" w:cs="Arial"/>
          <w:kern w:val="24"/>
        </w:rPr>
        <w:t>варе-апреле 2024г. – 11814,4 млн рублей, или 152,4%.</w:t>
      </w:r>
    </w:p>
    <w:p w:rsidR="00D72B88" w:rsidRDefault="008D38E9">
      <w:pPr>
        <w:spacing w:before="20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ДИНАМИКА ОБЪЕМА РАБОТ, ВЫПО</w:t>
      </w:r>
      <w:r>
        <w:rPr>
          <w:rFonts w:ascii="Arial" w:hAnsi="Arial" w:cs="Arial"/>
          <w:b/>
        </w:rPr>
        <w:t xml:space="preserve">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72B88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D72B88">
        <w:trPr>
          <w:trHeight w:val="122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D72B88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918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889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224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  <w:lang w:val="en-US"/>
              </w:rPr>
              <w:t>032</w:t>
            </w:r>
            <w:r>
              <w:rPr>
                <w:rFonts w:ascii="Arial" w:hAnsi="Arial" w:cs="Arial"/>
                <w:b/>
              </w:rPr>
              <w:t>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39,2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359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4849</w:t>
            </w:r>
            <w:r>
              <w:rPr>
                <w:rFonts w:ascii="Arial" w:hAnsi="Arial" w:cs="Arial"/>
                <w:lang w:val="en-US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в 2,7 р</w:t>
            </w:r>
            <w:r>
              <w:rPr>
                <w:rFonts w:ascii="Arial" w:hAnsi="Arial" w:cs="Arial"/>
                <w:b/>
                <w:lang w:val="en-US"/>
              </w:rPr>
              <w:t>.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15079,6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3,4 р. 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16141,4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145,0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31221,0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29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55,8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40361,2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72B88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в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 xml:space="preserve">6 </w:t>
            </w:r>
            <w:r>
              <w:rPr>
                <w:rFonts w:ascii="Arial" w:hAnsi="Arial" w:cs="Arial"/>
                <w:lang w:val="en-US"/>
              </w:rPr>
              <w:t>р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158,4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6922,9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4891,5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11814,4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D72B88" w:rsidRDefault="00D72B88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D72B88" w:rsidRDefault="008D38E9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январе-апреле 2024г. населением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строено 12 домов общей площадью жилых помещений 1831 кв. метр, или 85,4% к январю-апрелю 2023г. Из них 642 кв. </w:t>
      </w:r>
      <w:r>
        <w:rPr>
          <w:rFonts w:ascii="Arial" w:hAnsi="Arial" w:cs="Arial"/>
        </w:rPr>
        <w:t>метра составляет прирост за счет реконструкции и изменения прежних значений в ранее построенных д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мах.</w:t>
      </w:r>
    </w:p>
    <w:p w:rsidR="00D72B88" w:rsidRDefault="008D38E9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D72B88">
        <w:trPr>
          <w:trHeight w:val="358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Кв. ме</w:t>
            </w:r>
            <w:r>
              <w:rPr>
                <w:rFonts w:ascii="Arial" w:hAnsi="Arial" w:cs="Arial"/>
                <w:i/>
              </w:rPr>
              <w:t xml:space="preserve">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D72B88">
        <w:trPr>
          <w:trHeight w:val="1389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D72B88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7,6 р.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4,0 р.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14,1</w:t>
            </w:r>
            <w:r>
              <w:rPr>
                <w:rFonts w:ascii="Arial" w:hAnsi="Arial" w:cs="Arial"/>
              </w:rPr>
              <w:t xml:space="preserve">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5811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162,8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65,1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191,1 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41,8</w:t>
            </w:r>
          </w:p>
        </w:tc>
      </w:tr>
      <w:tr w:rsidR="00D72B8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D72B88" w:rsidRDefault="008D38E9">
      <w:pPr>
        <w:pStyle w:val="2"/>
        <w:spacing w:before="360" w:after="240"/>
        <w:jc w:val="center"/>
        <w:rPr>
          <w:i w:val="0"/>
        </w:rPr>
      </w:pPr>
      <w:bookmarkStart w:id="17" w:name="_Toc167199647"/>
      <w:r>
        <w:rPr>
          <w:i w:val="0"/>
        </w:rPr>
        <w:t>5. АВТОМОБИЛЬНЫЙ ТРАНСПОРТ</w:t>
      </w:r>
      <w:bookmarkEnd w:id="17"/>
    </w:p>
    <w:bookmarkEnd w:id="16"/>
    <w:p w:rsidR="00D72B88" w:rsidRDefault="008D38E9">
      <w:pPr>
        <w:spacing w:before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 w:rsidR="00D72B88" w:rsidRDefault="008D38E9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D72B88">
        <w:trPr>
          <w:trHeight w:val="107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апрелю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Январь-апрель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Январь-апрель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январю-апрелю 2023г.</w:t>
            </w:r>
          </w:p>
        </w:tc>
      </w:tr>
      <w:tr w:rsidR="00D72B8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407,4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2073,8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131,1</w:t>
            </w:r>
          </w:p>
        </w:tc>
      </w:tr>
      <w:tr w:rsidR="00D72B8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т-км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68,9</w:t>
            </w:r>
          </w:p>
        </w:tc>
      </w:tr>
    </w:tbl>
    <w:p w:rsidR="00D72B88" w:rsidRDefault="008D38E9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 xml:space="preserve">ДИНАМИКА </w:t>
      </w:r>
      <w:r>
        <w:rPr>
          <w:rFonts w:ascii="Arial" w:hAnsi="Arial" w:cs="Arial"/>
          <w:b/>
        </w:rPr>
        <w:t>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267"/>
        <w:gridCol w:w="3566"/>
      </w:tblGrid>
      <w:tr w:rsidR="00D72B88">
        <w:trPr>
          <w:cantSplit/>
          <w:trHeight w:val="975"/>
          <w:tblHeader/>
          <w:jc w:val="center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72B88" w:rsidRDefault="00D72B88">
            <w:pPr>
              <w:rPr>
                <w:rFonts w:ascii="Arial" w:hAnsi="Arial" w:cs="Arial"/>
              </w:rPr>
            </w:pPr>
          </w:p>
        </w:tc>
        <w:tc>
          <w:tcPr>
            <w:tcW w:w="125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т-км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 w:rsidR="00D72B88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D72B88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 w:rsidR="00D72B88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 w:rsidR="00D72B88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 w:rsidR="00D72B88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 w:rsidR="00D72B88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 w:rsidR="00D72B88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  <w:tr w:rsidR="00D72B88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  <w:tr w:rsidR="00D72B88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187,3</w:t>
            </w:r>
          </w:p>
        </w:tc>
      </w:tr>
      <w:tr w:rsidR="00D72B88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165,7</w:t>
            </w:r>
          </w:p>
        </w:tc>
      </w:tr>
      <w:tr w:rsidR="00D72B88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143,6</w:t>
            </w:r>
          </w:p>
        </w:tc>
      </w:tr>
      <w:tr w:rsidR="00D72B88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130,0</w:t>
            </w:r>
          </w:p>
        </w:tc>
      </w:tr>
      <w:tr w:rsidR="00D72B88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D72B88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2024г.</w:t>
            </w:r>
          </w:p>
        </w:tc>
      </w:tr>
      <w:tr w:rsidR="00D72B88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  <w:tr w:rsidR="00D72B88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</w:tr>
      <w:tr w:rsidR="00D72B88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67,6</w:t>
            </w:r>
          </w:p>
        </w:tc>
      </w:tr>
      <w:tr w:rsidR="00D72B88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68,9</w:t>
            </w:r>
          </w:p>
        </w:tc>
      </w:tr>
    </w:tbl>
    <w:p w:rsidR="00D72B88" w:rsidRDefault="00D72B88">
      <w:pPr>
        <w:ind w:firstLine="720"/>
        <w:jc w:val="both"/>
        <w:rPr>
          <w:rFonts w:ascii="Arial" w:hAnsi="Arial" w:cs="Arial"/>
          <w:b/>
          <w:lang w:eastAsia="x-none"/>
        </w:rPr>
      </w:pPr>
    </w:p>
    <w:p w:rsidR="00D72B88" w:rsidRDefault="00D72B88">
      <w:pPr>
        <w:rPr>
          <w:rFonts w:ascii="Arial" w:hAnsi="Arial" w:cs="Arial"/>
          <w:b/>
          <w:lang w:eastAsia="x-none"/>
        </w:rPr>
      </w:pPr>
    </w:p>
    <w:p w:rsidR="00D72B88" w:rsidRDefault="008D38E9"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 w:rsidR="00D72B88" w:rsidRDefault="008D38E9"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D72B88">
        <w:trPr>
          <w:trHeight w:val="111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апрелю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Январь-апрель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Январь-апрель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январю-апрелю 2023г.</w:t>
            </w:r>
          </w:p>
        </w:tc>
      </w:tr>
      <w:tr w:rsidR="00D72B8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1751,3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</w:tr>
      <w:tr w:rsidR="00D72B8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пасс.-км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</w:tr>
    </w:tbl>
    <w:p w:rsidR="00D72B88" w:rsidRDefault="008D38E9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D72B88">
        <w:trPr>
          <w:cantSplit/>
          <w:trHeight w:val="917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72B88" w:rsidRDefault="00D72B8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 w:rsidR="00D72B88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D72B8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D72B8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 w:rsidR="00D72B8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 w:rsidR="00D72B8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 w:rsidR="00D72B8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 w:rsidR="00D72B8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 w:rsidR="00D72B8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 w:rsidR="00D72B8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  <w:tr w:rsidR="00D72B8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8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 w:rsidR="00D72B8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 w:rsidR="00D72B8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107,5</w:t>
            </w:r>
          </w:p>
        </w:tc>
      </w:tr>
      <w:tr w:rsidR="00D72B8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 w:rsidR="00D72B88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lastRenderedPageBreak/>
              <w:t>2024г.</w:t>
            </w:r>
          </w:p>
        </w:tc>
      </w:tr>
      <w:tr w:rsidR="00D72B8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 w:rsidR="00D72B8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</w:tr>
      <w:tr w:rsidR="00D72B8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 w:rsidR="00D72B8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</w:tr>
    </w:tbl>
    <w:p w:rsidR="00D72B88" w:rsidRDefault="008D38E9">
      <w:pPr>
        <w:rPr>
          <w:rFonts w:ascii="Arial" w:hAnsi="Arial" w:cs="Arial"/>
          <w:b/>
          <w:bCs/>
          <w:kern w:val="32"/>
          <w:sz w:val="16"/>
          <w:szCs w:val="16"/>
        </w:rPr>
      </w:pPr>
      <w:r>
        <w:br w:type="page"/>
      </w:r>
    </w:p>
    <w:p w:rsidR="00D72B88" w:rsidRDefault="008D38E9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167199648"/>
      <w:r>
        <w:rPr>
          <w:lang w:val="en-US"/>
        </w:rPr>
        <w:lastRenderedPageBreak/>
        <w:t>III</w:t>
      </w:r>
      <w:r>
        <w:t>. РЫНКИ ТОВАРОВ И УСЛУГ</w:t>
      </w:r>
      <w:bookmarkEnd w:id="18"/>
    </w:p>
    <w:p w:rsidR="00D72B88" w:rsidRDefault="008D38E9"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9" w:name="_Toc167199649"/>
      <w:bookmarkStart w:id="20" w:name="_Toc347145697"/>
      <w:r>
        <w:rPr>
          <w:i w:val="0"/>
          <w:color w:val="000000" w:themeColor="text1"/>
        </w:rPr>
        <w:t>1. РОЗНИЧНАЯ ТОРГОВЛЯ</w:t>
      </w:r>
      <w:bookmarkEnd w:id="19"/>
    </w:p>
    <w:p w:rsidR="00D72B88" w:rsidRDefault="008D38E9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апреле 2024г. составил 4494,4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110,7%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январе-апреле 2024г. – 18079,9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111,2%.</w:t>
      </w:r>
    </w:p>
    <w:p w:rsidR="00D72B88" w:rsidRDefault="008D38E9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72B88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D72B88">
        <w:trPr>
          <w:trHeight w:val="142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D72B88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16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3г.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11458,7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23247,9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12560,5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105,3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35808,4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4121,8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4652,0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110,0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12942,9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48751,3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D72B88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4481,9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4498,6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4605,1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13585,6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103,6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4494,4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18079,9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72B88" w:rsidRDefault="00D72B88">
      <w:pPr>
        <w:spacing w:before="120"/>
        <w:ind w:firstLine="720"/>
        <w:jc w:val="both"/>
        <w:rPr>
          <w:rFonts w:ascii="Arial" w:hAnsi="Arial" w:cs="Arial"/>
          <w:kern w:val="24"/>
        </w:rPr>
      </w:pPr>
    </w:p>
    <w:p w:rsidR="00D72B88" w:rsidRDefault="008D38E9">
      <w:pPr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br w:type="page"/>
      </w:r>
    </w:p>
    <w:p w:rsidR="00D72B88" w:rsidRDefault="008D38E9"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lastRenderedPageBreak/>
        <w:t xml:space="preserve">В январе-апреле 2024г. оборот </w:t>
      </w:r>
      <w:r>
        <w:rPr>
          <w:rFonts w:ascii="Arial" w:hAnsi="Arial" w:cs="Arial"/>
          <w:kern w:val="24"/>
        </w:rPr>
        <w:t>розничной торговли на 99,9% формир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 xml:space="preserve">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предпринимат</w:t>
      </w:r>
      <w:r>
        <w:rPr>
          <w:rFonts w:ascii="Arial" w:hAnsi="Arial" w:cs="Arial"/>
          <w:b/>
          <w:kern w:val="24"/>
        </w:rPr>
        <w:t>е</w:t>
      </w:r>
      <w:r>
        <w:rPr>
          <w:rFonts w:ascii="Arial" w:hAnsi="Arial" w:cs="Arial"/>
          <w:b/>
          <w:kern w:val="24"/>
        </w:rPr>
        <w:t>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0,1%.</w:t>
      </w:r>
    </w:p>
    <w:p w:rsidR="00D72B88" w:rsidRDefault="008D38E9">
      <w:pPr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</w:t>
      </w:r>
      <w:r>
        <w:rPr>
          <w:rFonts w:ascii="Arial" w:hAnsi="Arial" w:cs="Arial"/>
          <w:b/>
          <w:kern w:val="24"/>
        </w:rPr>
        <w:t>В НА РОЗНИЧНЫХ РЫНКАХ И ЯРМАРКАХ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086"/>
        <w:gridCol w:w="1493"/>
        <w:gridCol w:w="1495"/>
        <w:gridCol w:w="1493"/>
        <w:gridCol w:w="1493"/>
      </w:tblGrid>
      <w:tr w:rsidR="00D72B88">
        <w:trPr>
          <w:trHeight w:val="476"/>
          <w:tblHeader/>
          <w:jc w:val="center"/>
        </w:trPr>
        <w:tc>
          <w:tcPr>
            <w:tcW w:w="170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4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2024г.</w:t>
            </w:r>
          </w:p>
        </w:tc>
        <w:tc>
          <w:tcPr>
            <w:tcW w:w="164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Январь-апрель 2024г.</w:t>
            </w:r>
          </w:p>
        </w:tc>
      </w:tr>
      <w:tr w:rsidR="00D72B88">
        <w:trPr>
          <w:trHeight w:val="1064"/>
          <w:tblHeader/>
          <w:jc w:val="center"/>
        </w:trPr>
        <w:tc>
          <w:tcPr>
            <w:tcW w:w="170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апрелю 2023г.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январю-апрелю 2023г.</w:t>
            </w:r>
          </w:p>
        </w:tc>
      </w:tr>
      <w:tr w:rsidR="00D72B88"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4494,4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18079,9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111,2</w:t>
            </w:r>
          </w:p>
        </w:tc>
      </w:tr>
      <w:tr w:rsidR="00D72B88"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72B88"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4491,5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18073,4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D72B88"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 xml:space="preserve">на розничных рынках и </w:t>
            </w:r>
            <w:r>
              <w:rPr>
                <w:rFonts w:ascii="Arial" w:hAnsi="Arial" w:cs="Arial"/>
              </w:rPr>
              <w:br/>
              <w:t>ярмарках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2,8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</w:tbl>
    <w:p w:rsidR="00D72B88" w:rsidRDefault="008D38E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 w:rsidR="00D72B88" w:rsidRDefault="00D72B88">
      <w:pPr>
        <w:ind w:firstLine="709"/>
        <w:jc w:val="both"/>
        <w:rPr>
          <w:rFonts w:ascii="Arial" w:hAnsi="Arial" w:cs="Arial"/>
        </w:rPr>
      </w:pPr>
    </w:p>
    <w:p w:rsidR="00D72B88" w:rsidRDefault="008D38E9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январе-апреле 2024г. в структуре оборота розничной торговли удельный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вил 48,7%,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51,3% (в январе-апреле 2023г. – 51,6% и 48,4% соответственно).</w:t>
      </w:r>
    </w:p>
    <w:p w:rsidR="00D72B88" w:rsidRDefault="008D38E9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t>ДИНАМИКА ОБОРОТА РОЗНИЧНО</w:t>
      </w:r>
      <w:r>
        <w:rPr>
          <w:rFonts w:ascii="Arial" w:hAnsi="Arial" w:cs="Arial"/>
          <w:b/>
          <w:kern w:val="24"/>
        </w:rPr>
        <w:t xml:space="preserve">Й ТОРГОВЛИ ПИЩЕВЫМИ </w:t>
      </w:r>
      <w:r>
        <w:rPr>
          <w:rFonts w:ascii="Arial" w:hAnsi="Arial" w:cs="Arial"/>
          <w:b/>
          <w:kern w:val="24"/>
        </w:rPr>
        <w:br/>
        <w:t>ПРОДУКТАМИ, ВКЛЮЧАЯ НАПИТКИ, 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519"/>
        <w:gridCol w:w="1843"/>
        <w:gridCol w:w="2562"/>
        <w:gridCol w:w="2136"/>
      </w:tblGrid>
      <w:tr w:rsidR="00D72B88">
        <w:trPr>
          <w:trHeight w:val="401"/>
          <w:tblHeader/>
          <w:jc w:val="center"/>
        </w:trPr>
        <w:tc>
          <w:tcPr>
            <w:tcW w:w="139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1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5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D72B88">
        <w:trPr>
          <w:trHeight w:val="1056"/>
          <w:tblHeader/>
          <w:jc w:val="center"/>
        </w:trPr>
        <w:tc>
          <w:tcPr>
            <w:tcW w:w="139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>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D72B88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1937,2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80,1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1959,6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1999,7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5896,5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2020,8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2078,7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2095,3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6194,8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12091,3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2132,3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2198,5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2212,1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6542,9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lastRenderedPageBreak/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18634,2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2081,0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2121,7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2243,3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6446,0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94,8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25080,2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D72B88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2137,5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2187,5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2207,0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6532,0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99,2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2266,8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D72B88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8798,8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7"/>
              <w:jc w:val="right"/>
              <w:rPr>
                <w:rFonts w:ascii="Arial" w:hAnsi="Arial" w:cs="Arial"/>
                <w:b/>
                <w:color w:val="002060"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7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72B88" w:rsidRDefault="008D38E9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464"/>
        <w:gridCol w:w="1842"/>
        <w:gridCol w:w="2506"/>
        <w:gridCol w:w="2139"/>
      </w:tblGrid>
      <w:tr w:rsidR="00D72B88">
        <w:trPr>
          <w:trHeight w:val="514"/>
          <w:tblHeader/>
          <w:jc w:val="center"/>
        </w:trPr>
        <w:tc>
          <w:tcPr>
            <w:tcW w:w="137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9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59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D72B88">
        <w:trPr>
          <w:trHeight w:val="1207"/>
          <w:tblHeader/>
          <w:jc w:val="center"/>
        </w:trPr>
        <w:tc>
          <w:tcPr>
            <w:tcW w:w="1376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>щему периоду предыдущего года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D72B88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1805,0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73,9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1818,8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1938,4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5562,2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1825,8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1854,6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1914,0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5594,4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96,7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99,0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11156,6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97,0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1935,2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2048,1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2034,3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6017,6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17174,2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2040,8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2047,4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2408,7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116,7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6496,9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99,4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106,2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23671,1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D72B88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>2024г.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2344,4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123,0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97,5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2311,1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98,5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2398,1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118,0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7053,6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120,4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108,1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2227,5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117,8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93,1</w:t>
            </w:r>
          </w:p>
        </w:tc>
      </w:tr>
      <w:tr w:rsidR="00D72B88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9281,1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119,8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5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72B88" w:rsidRDefault="008D38E9">
      <w:pPr>
        <w:pStyle w:val="2"/>
        <w:spacing w:before="360" w:after="200"/>
        <w:jc w:val="center"/>
        <w:rPr>
          <w:i w:val="0"/>
        </w:rPr>
      </w:pPr>
      <w:bookmarkStart w:id="21" w:name="_Toc167199650"/>
      <w:bookmarkStart w:id="22" w:name="_Toc73090105"/>
      <w:bookmarkStart w:id="23" w:name="_Toc1547765"/>
      <w:r>
        <w:rPr>
          <w:i w:val="0"/>
        </w:rPr>
        <w:t>2. РЕСТОРАНЫ, КАФЕ И БАРЫ</w:t>
      </w:r>
      <w:bookmarkEnd w:id="21"/>
    </w:p>
    <w:bookmarkEnd w:id="22"/>
    <w:p w:rsidR="00D72B88" w:rsidRDefault="008D38E9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апреле 2024г. составил 418,0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95,5%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январе-апреле 2024г. – 1574,9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102,8%.</w:t>
      </w:r>
    </w:p>
    <w:p w:rsidR="00D72B88" w:rsidRDefault="008D38E9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72B88">
        <w:trPr>
          <w:trHeight w:val="353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D72B88">
        <w:trPr>
          <w:trHeight w:val="1397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D72B88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87,9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2217,4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112,4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104,8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3408,9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114,7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4641,2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D72B88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lastRenderedPageBreak/>
              <w:t>2024г.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88,9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94,4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105,3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 w:rsidR="00D72B8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1574,9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:rsidR="00D72B88" w:rsidRDefault="008D38E9">
      <w:pPr>
        <w:pStyle w:val="2"/>
        <w:spacing w:before="360" w:after="240"/>
        <w:jc w:val="center"/>
        <w:rPr>
          <w:i w:val="0"/>
        </w:rPr>
      </w:pPr>
      <w:bookmarkStart w:id="24" w:name="_Toc167199651"/>
      <w:r>
        <w:rPr>
          <w:i w:val="0"/>
        </w:rPr>
        <w:t>3. РЫНОК ПЛАТНЫХ УСЛУГ НАСЕЛЕНИЮ</w:t>
      </w:r>
      <w:bookmarkEnd w:id="23"/>
      <w:bookmarkEnd w:id="24"/>
    </w:p>
    <w:p w:rsidR="00D72B88" w:rsidRDefault="008D38E9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апреле 2024г. населению </w:t>
      </w:r>
      <w:r>
        <w:rPr>
          <w:rFonts w:ascii="Arial" w:hAnsi="Arial" w:cs="Arial"/>
          <w:sz w:val="24"/>
          <w:szCs w:val="24"/>
        </w:rPr>
        <w:t xml:space="preserve">было предоставлено платных услуг на сумму 1442,0 </w:t>
      </w:r>
      <w:proofErr w:type="gramStart"/>
      <w:r>
        <w:rPr>
          <w:rFonts w:ascii="Arial" w:hAnsi="Arial" w:cs="Arial"/>
          <w:sz w:val="24"/>
          <w:szCs w:val="24"/>
        </w:rPr>
        <w:t>млн</w:t>
      </w:r>
      <w:proofErr w:type="gramEnd"/>
      <w:r>
        <w:rPr>
          <w:rFonts w:ascii="Arial" w:hAnsi="Arial" w:cs="Arial"/>
          <w:sz w:val="24"/>
          <w:szCs w:val="24"/>
        </w:rPr>
        <w:t xml:space="preserve"> рублей, что в сопоставимых ценах составило 102,4% к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ответствующему периоду предыдущего года, в январе-апреле 2024г. </w:t>
      </w:r>
      <w:r>
        <w:rPr>
          <w:rFonts w:ascii="Arial" w:hAnsi="Arial" w:cs="Arial"/>
          <w:kern w:val="24"/>
          <w:sz w:val="24"/>
          <w:szCs w:val="24"/>
        </w:rPr>
        <w:t>– 5491,7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100,1%. Объем платных услуг, оказанных в среднем одному жите</w:t>
      </w:r>
      <w:r>
        <w:rPr>
          <w:rFonts w:ascii="Arial" w:hAnsi="Arial" w:cs="Arial"/>
          <w:sz w:val="24"/>
          <w:szCs w:val="24"/>
        </w:rPr>
        <w:t>лю области, составил 41039,0 рубля и по сравнению с январем-апрелем 2023г. увеличился на 0,7%.</w:t>
      </w:r>
    </w:p>
    <w:p w:rsidR="00D72B88" w:rsidRDefault="008D38E9">
      <w:pPr>
        <w:spacing w:before="36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 w:rsidR="00D72B88"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2024г.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Январь-апрель 2024г.</w:t>
            </w:r>
          </w:p>
        </w:tc>
      </w:tr>
      <w:tr w:rsidR="00D72B88"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ind w:left="-51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 % к апрелю 2023г.,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  <w:proofErr w:type="gram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январю-апрелю</w:t>
            </w:r>
            <w:r>
              <w:rPr>
                <w:rFonts w:ascii="Arial" w:hAnsi="Arial" w:cs="Arial"/>
                <w:i/>
              </w:rPr>
              <w:t xml:space="preserve"> 2023г.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итогу</w:t>
            </w:r>
          </w:p>
        </w:tc>
      </w:tr>
      <w:tr w:rsidR="00D72B88">
        <w:trPr>
          <w:trHeight w:val="1379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72B88" w:rsidRDefault="00D72B88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1442,0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5491,7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124" w:right="13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D72B88">
            <w:pPr>
              <w:ind w:left="-124" w:right="136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654,9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11,9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565,0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10,3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694,8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12,7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465,9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1813,9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33,0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фитнес-центров</w:t>
            </w:r>
            <w:proofErr w:type="gramEnd"/>
            <w:r>
              <w:rPr>
                <w:rFonts w:ascii="Arial" w:hAnsi="Arial" w:cs="Arial"/>
              </w:rPr>
              <w:t xml:space="preserve"> и спортивных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472,4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8,6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72B88"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259,5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</w:tr>
      <w:tr w:rsidR="00D72B88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72B88" w:rsidRDefault="008D38E9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</w:t>
            </w:r>
            <w:proofErr w:type="spellStart"/>
            <w:r>
              <w:rPr>
                <w:rFonts w:ascii="Arial" w:hAnsi="Arial" w:cs="Arial"/>
              </w:rPr>
              <w:t>коммуни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кационных</w:t>
            </w:r>
            <w:proofErr w:type="spellEnd"/>
            <w:r>
              <w:rPr>
                <w:rFonts w:ascii="Arial" w:hAnsi="Arial" w:cs="Arial"/>
              </w:rPr>
              <w:t xml:space="preserve">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</w:tbl>
    <w:p w:rsidR="00D72B88" w:rsidRDefault="008D38E9"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 xml:space="preserve">ние услугами </w:t>
      </w:r>
      <w:r>
        <w:rPr>
          <w:rFonts w:ascii="Arial" w:hAnsi="Arial" w:cs="Arial"/>
          <w:i/>
          <w:sz w:val="22"/>
          <w:szCs w:val="22"/>
        </w:rPr>
        <w:t>облачных хранилищ данных.</w:t>
      </w:r>
    </w:p>
    <w:p w:rsidR="00D72B88" w:rsidRDefault="008D38E9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D72B88" w:rsidRDefault="008D38E9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5" w:name="_Toc347145703"/>
      <w:bookmarkStart w:id="26" w:name="_Toc443379907"/>
      <w:bookmarkStart w:id="27" w:name="_Toc454202430"/>
      <w:bookmarkStart w:id="28" w:name="_Toc51231243"/>
      <w:bookmarkStart w:id="29" w:name="_Toc57904773"/>
      <w:bookmarkStart w:id="30" w:name="_Toc65161990"/>
      <w:bookmarkStart w:id="31" w:name="_Toc75942326"/>
      <w:bookmarkStart w:id="32" w:name="_Toc81297692"/>
      <w:bookmarkStart w:id="33" w:name="_Toc88487234"/>
      <w:bookmarkStart w:id="34" w:name="_Toc99741501"/>
      <w:bookmarkStart w:id="35" w:name="_Toc129964438"/>
      <w:bookmarkStart w:id="36" w:name="_Toc135815583"/>
      <w:bookmarkStart w:id="37" w:name="_Toc167199652"/>
      <w:r>
        <w:rPr>
          <w:lang w:val="en-US"/>
        </w:rPr>
        <w:lastRenderedPageBreak/>
        <w:t>IV</w:t>
      </w:r>
      <w:r>
        <w:t xml:space="preserve">. </w:t>
      </w:r>
      <w:bookmarkEnd w:id="25"/>
      <w:bookmarkEnd w:id="26"/>
      <w:bookmarkEnd w:id="27"/>
      <w:r>
        <w:t>ИНВЕСТИЦИИ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D72B88" w:rsidRDefault="008D38E9">
      <w:pPr>
        <w:keepNext/>
        <w:spacing w:before="240" w:after="4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ДИНАМИКА ИНВЕСТИЦИЙ В ОСНОВНОЙ КАПИТАЛ</w:t>
      </w:r>
      <w:proofErr w:type="gramStart"/>
      <w:r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 w:rsidR="00D72B88">
        <w:trPr>
          <w:cantSplit/>
          <w:trHeight w:val="1187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6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D72B88"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 w:rsidR="00D72B88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12324,4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</w:tr>
      <w:tr w:rsidR="00D72B88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35010,6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</w:tr>
      <w:tr w:rsidR="00D72B88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61124,5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 w:rsidR="00D72B88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97144,3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  <w:tr w:rsidR="00D72B88"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 w:rsidR="00D72B88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14719,6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</w:tbl>
    <w:p w:rsidR="00D72B88" w:rsidRDefault="008D38E9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kern w:val="22"/>
          <w:sz w:val="22"/>
          <w:szCs w:val="22"/>
        </w:rPr>
        <w:t xml:space="preserve">По полному кругу организаций, включая </w:t>
      </w:r>
      <w:proofErr w:type="spellStart"/>
      <w:r>
        <w:rPr>
          <w:rFonts w:ascii="Arial" w:hAnsi="Arial" w:cs="Arial"/>
          <w:i/>
          <w:kern w:val="22"/>
          <w:sz w:val="22"/>
          <w:szCs w:val="22"/>
        </w:rPr>
        <w:t>досчеты</w:t>
      </w:r>
      <w:proofErr w:type="spellEnd"/>
      <w:r>
        <w:rPr>
          <w:rFonts w:ascii="Arial" w:hAnsi="Arial" w:cs="Arial"/>
          <w:i/>
          <w:kern w:val="22"/>
          <w:sz w:val="22"/>
          <w:szCs w:val="22"/>
        </w:rPr>
        <w:t xml:space="preserve"> на инвестиции, не наблюдаемые прямыми статистическими методами.</w:t>
      </w:r>
    </w:p>
    <w:p w:rsidR="00D72B88" w:rsidRDefault="008D38E9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D72B88" w:rsidRDefault="008D38E9">
      <w:pPr>
        <w:spacing w:before="360" w:after="4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СТРУКТУРА ИНВЕСТИЦИЙ В ОСНОВНОЙ КАПИТАЛ</w:t>
      </w:r>
      <w:r>
        <w:rPr>
          <w:rFonts w:ascii="Arial" w:hAnsi="Arial" w:cs="Arial"/>
          <w:b/>
        </w:rPr>
        <w:br/>
        <w:t>ПО ИСТОЧНИКАМ ФИНАНСИРОВАНИЯ</w:t>
      </w:r>
      <w:proofErr w:type="gramStart"/>
      <w:r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10"/>
        <w:gridCol w:w="1646"/>
        <w:gridCol w:w="1647"/>
      </w:tblGrid>
      <w:tr w:rsidR="00D72B88">
        <w:trPr>
          <w:cantSplit/>
          <w:trHeight w:val="546"/>
          <w:tblHeader/>
          <w:jc w:val="center"/>
        </w:trPr>
        <w:tc>
          <w:tcPr>
            <w:tcW w:w="561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B88" w:rsidRDefault="00D72B88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2024г.</w:t>
            </w:r>
          </w:p>
        </w:tc>
      </w:tr>
      <w:tr w:rsidR="00D72B88">
        <w:trPr>
          <w:cantSplit/>
          <w:trHeight w:val="843"/>
          <w:tblHeader/>
          <w:jc w:val="center"/>
        </w:trPr>
        <w:tc>
          <w:tcPr>
            <w:tcW w:w="56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D72B88">
        <w:trPr>
          <w:cantSplit/>
          <w:trHeight w:val="58"/>
          <w:jc w:val="center"/>
        </w:trPr>
        <w:tc>
          <w:tcPr>
            <w:tcW w:w="561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11682,2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D72B88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left="3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D72B88">
            <w:pPr>
              <w:ind w:right="20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D72B88">
            <w:pPr>
              <w:ind w:right="209"/>
              <w:jc w:val="right"/>
              <w:rPr>
                <w:rFonts w:ascii="Arial" w:hAnsi="Arial" w:cs="Arial"/>
                <w:b/>
              </w:rPr>
            </w:pPr>
          </w:p>
        </w:tc>
      </w:tr>
      <w:tr w:rsidR="00D72B88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8206,2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</w:tr>
      <w:tr w:rsidR="00D72B88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3476,0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29,8</w:t>
            </w:r>
          </w:p>
        </w:tc>
      </w:tr>
      <w:tr w:rsidR="00D72B88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left="66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D72B88">
            <w:pPr>
              <w:ind w:right="20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D72B88">
            <w:pPr>
              <w:ind w:right="209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D72B88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заемные средства других </w:t>
            </w:r>
            <w:r>
              <w:rPr>
                <w:rFonts w:ascii="Arial" w:hAnsi="Arial" w:cs="Arial"/>
              </w:rPr>
              <w:t>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758,9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6,5</w:t>
            </w:r>
          </w:p>
        </w:tc>
      </w:tr>
      <w:tr w:rsidR="00D72B88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</w:tr>
      <w:tr w:rsidR="00D72B88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left="333" w:firstLine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D72B88">
            <w:pPr>
              <w:ind w:right="20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D72B88">
            <w:pPr>
              <w:ind w:right="209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327,8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2,8</w:t>
            </w:r>
          </w:p>
        </w:tc>
      </w:tr>
      <w:tr w:rsidR="00D72B88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бюджетов субъектов Российской </w:t>
            </w:r>
            <w:r>
              <w:rPr>
                <w:rFonts w:ascii="Arial" w:hAnsi="Arial" w:cs="Arial"/>
              </w:rPr>
              <w:br/>
              <w:t>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</w:tr>
      <w:tr w:rsidR="00D72B88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D72B88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D72B88">
        <w:trPr>
          <w:cantSplit/>
          <w:trHeight w:val="145"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72B88" w:rsidRDefault="008D38E9">
            <w:pPr>
              <w:ind w:right="20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</w:tbl>
    <w:p w:rsidR="00D72B88" w:rsidRDefault="008D38E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>
        <w:rPr>
          <w:rFonts w:ascii="Arial" w:hAnsi="Arial" w:cs="Arial"/>
          <w:i/>
          <w:sz w:val="22"/>
          <w:szCs w:val="22"/>
        </w:rPr>
        <w:t>ю</w:t>
      </w:r>
      <w:r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 w:rsidR="00D72B88" w:rsidRDefault="008D38E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</w:t>
      </w:r>
      <w:r>
        <w:rPr>
          <w:rFonts w:ascii="Arial" w:hAnsi="Arial" w:cs="Arial"/>
          <w:i/>
          <w:sz w:val="22"/>
          <w:szCs w:val="22"/>
        </w:rPr>
        <w:t xml:space="preserve">деральным законом от 29.11.2007 №282-ФЗ «Об официальном </w:t>
      </w:r>
      <w:proofErr w:type="spellStart"/>
      <w:proofErr w:type="gramStart"/>
      <w:r>
        <w:rPr>
          <w:rFonts w:ascii="Arial" w:hAnsi="Arial" w:cs="Arial"/>
          <w:i/>
          <w:sz w:val="22"/>
          <w:szCs w:val="22"/>
        </w:rPr>
        <w:t>статистичес</w:t>
      </w:r>
      <w:proofErr w:type="spellEnd"/>
      <w:r>
        <w:rPr>
          <w:rFonts w:ascii="Arial" w:hAnsi="Arial" w:cs="Arial"/>
          <w:i/>
          <w:sz w:val="22"/>
          <w:szCs w:val="22"/>
        </w:rPr>
        <w:t>-ком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учете и системе государственной статистики в Российской Федерации» (п.5 ст. 4; п.1 ст. 9).</w:t>
      </w:r>
    </w:p>
    <w:p w:rsidR="00D72B88" w:rsidRDefault="00D72B88">
      <w:pPr>
        <w:rPr>
          <w:rFonts w:ascii="Arial" w:hAnsi="Arial" w:cs="Arial"/>
          <w:i/>
          <w:sz w:val="22"/>
          <w:szCs w:val="22"/>
        </w:rPr>
      </w:pPr>
    </w:p>
    <w:p w:rsidR="00D72B88" w:rsidRDefault="008D38E9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D72B88" w:rsidRDefault="008D38E9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8" w:name="_Toc167199653"/>
      <w:bookmarkEnd w:id="20"/>
      <w:r>
        <w:rPr>
          <w:lang w:val="en-US"/>
        </w:rPr>
        <w:lastRenderedPageBreak/>
        <w:t>V</w:t>
      </w:r>
      <w:r>
        <w:t>. ЦЕНЫ</w:t>
      </w:r>
      <w:bookmarkEnd w:id="38"/>
    </w:p>
    <w:p w:rsidR="00D72B88" w:rsidRDefault="008D38E9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D72B88">
        <w:trPr>
          <w:trHeight w:val="356"/>
          <w:jc w:val="center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72B88" w:rsidRDefault="00D72B88"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2024г.</w:t>
            </w:r>
          </w:p>
        </w:tc>
      </w:tr>
      <w:tr w:rsidR="00D72B88">
        <w:trPr>
          <w:trHeight w:val="552"/>
          <w:jc w:val="center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2B88" w:rsidRDefault="00D72B88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 2024г.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2023г.</w:t>
            </w:r>
          </w:p>
        </w:tc>
      </w:tr>
      <w:tr w:rsidR="00D72B88">
        <w:trPr>
          <w:jc w:val="center"/>
        </w:trPr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D72B88"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proofErr w:type="gramStart"/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109,2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114,6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12</w:t>
            </w:r>
            <w:r>
              <w:rPr>
                <w:rFonts w:ascii="Arial" w:hAnsi="Arial" w:cs="Arial"/>
                <w:color w:val="000000" w:themeColor="text1"/>
                <w:kern w:val="24"/>
                <w:lang w:val="en-US"/>
              </w:rPr>
              <w:t>7</w:t>
            </w:r>
            <w:r>
              <w:rPr>
                <w:rFonts w:ascii="Arial" w:hAnsi="Arial" w:cs="Arial"/>
                <w:color w:val="000000" w:themeColor="text1"/>
                <w:kern w:val="24"/>
              </w:rPr>
              <w:t>,7</w:t>
            </w:r>
          </w:p>
        </w:tc>
      </w:tr>
      <w:tr w:rsidR="00D72B88"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 xml:space="preserve">(затраты, услуги) инвестиционного </w:t>
            </w:r>
            <w:r>
              <w:rPr>
                <w:rFonts w:ascii="Arial" w:hAnsi="Arial" w:cs="Arial"/>
                <w:kern w:val="24"/>
              </w:rPr>
              <w:br/>
              <w:t>назначения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100,6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102,0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107,6</w:t>
            </w:r>
          </w:p>
        </w:tc>
      </w:tr>
      <w:tr w:rsidR="00D72B88"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val="en-US" w:eastAsia="en-US"/>
              </w:rPr>
              <w:t>1</w:t>
            </w: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11,8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114,4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118,7</w:t>
            </w:r>
          </w:p>
        </w:tc>
      </w:tr>
      <w:tr w:rsidR="00D72B88">
        <w:trPr>
          <w:jc w:val="center"/>
        </w:trPr>
        <w:tc>
          <w:tcPr>
            <w:tcW w:w="2407" w:type="pct"/>
            <w:shd w:val="clear" w:color="auto" w:fill="auto"/>
            <w:vAlign w:val="bottom"/>
          </w:tcPr>
          <w:p w:rsidR="00D72B88" w:rsidRDefault="008D38E9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  <w:t>перевозки</w:t>
            </w:r>
          </w:p>
        </w:tc>
        <w:tc>
          <w:tcPr>
            <w:tcW w:w="864" w:type="pct"/>
            <w:shd w:val="clear" w:color="auto" w:fill="auto"/>
            <w:vAlign w:val="bottom"/>
          </w:tcPr>
          <w:p w:rsidR="00D72B88" w:rsidRDefault="008D38E9">
            <w:pPr>
              <w:ind w:right="182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100,0</w:t>
            </w:r>
          </w:p>
        </w:tc>
        <w:tc>
          <w:tcPr>
            <w:tcW w:w="864" w:type="pct"/>
            <w:vAlign w:val="bottom"/>
          </w:tcPr>
          <w:p w:rsidR="00D72B88" w:rsidRDefault="008D38E9">
            <w:pPr>
              <w:ind w:right="182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125,7</w:t>
            </w:r>
          </w:p>
        </w:tc>
        <w:tc>
          <w:tcPr>
            <w:tcW w:w="865" w:type="pct"/>
            <w:shd w:val="clear" w:color="auto" w:fill="auto"/>
            <w:vAlign w:val="bottom"/>
          </w:tcPr>
          <w:p w:rsidR="00D72B88" w:rsidRDefault="008D38E9">
            <w:pPr>
              <w:ind w:right="182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128,8</w:t>
            </w:r>
          </w:p>
        </w:tc>
      </w:tr>
    </w:tbl>
    <w:p w:rsidR="00D72B88" w:rsidRDefault="008D38E9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D72B88" w:rsidRDefault="008D38E9"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9" w:name="_Toc167199654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9"/>
    </w:p>
    <w:p w:rsidR="00D72B88" w:rsidRDefault="008D38E9">
      <w:pPr>
        <w:ind w:firstLine="720"/>
        <w:jc w:val="both"/>
        <w:rPr>
          <w:rFonts w:ascii="Arial" w:hAnsi="Arial" w:cs="Arial"/>
          <w:color w:val="000000" w:themeColor="text1"/>
          <w:kern w:val="24"/>
        </w:rPr>
      </w:pPr>
      <w:r>
        <w:rPr>
          <w:rFonts w:ascii="Arial" w:hAnsi="Arial" w:cs="Arial"/>
          <w:color w:val="000000" w:themeColor="text1"/>
          <w:kern w:val="24"/>
        </w:rPr>
        <w:t xml:space="preserve">В апреле 2024г. </w:t>
      </w:r>
      <w:r>
        <w:rPr>
          <w:rFonts w:ascii="Arial" w:hAnsi="Arial" w:cs="Arial"/>
          <w:b/>
          <w:color w:val="000000" w:themeColor="text1"/>
          <w:kern w:val="24"/>
        </w:rPr>
        <w:t>индекс потребительских цен</w:t>
      </w:r>
      <w:r>
        <w:rPr>
          <w:rFonts w:ascii="Arial" w:hAnsi="Arial" w:cs="Arial"/>
          <w:color w:val="000000" w:themeColor="text1"/>
          <w:kern w:val="24"/>
        </w:rPr>
        <w:t xml:space="preserve"> составил 100,0%, </w:t>
      </w:r>
      <w:r>
        <w:rPr>
          <w:rFonts w:ascii="Arial" w:hAnsi="Arial" w:cs="Arial"/>
          <w:color w:val="000000" w:themeColor="text1"/>
          <w:kern w:val="24"/>
        </w:rPr>
        <w:br/>
        <w:t>в том числе на продовольственные товары – 100,3%, непродовольственные товары – 99,9%, услуги – 99,7%.</w:t>
      </w:r>
    </w:p>
    <w:p w:rsidR="00D72B88" w:rsidRDefault="008D38E9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 w:rsidR="00D72B88" w:rsidRDefault="008D38E9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D72B88"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D72B88"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 w:rsidR="00D72B88"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D72B88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 w:rsidR="00D72B8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D72B8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 w:rsidR="00D72B8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D72B8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D72B8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72B8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  <w:tr w:rsidR="00D72B8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 w:rsidR="00D72B8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D72B8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 w:rsidR="00D72B8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 w:rsidR="00D72B8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 w:rsidR="00D72B8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 w:rsidR="00D72B88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 w:rsidR="00D72B8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D72B8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D72B8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</w:tr>
      <w:tr w:rsidR="00D72B8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</w:tbl>
    <w:p w:rsidR="00D72B88" w:rsidRDefault="00D72B88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D72B88" w:rsidRDefault="008D38E9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апреле </w:t>
      </w:r>
      <w:r>
        <w:rPr>
          <w:rFonts w:ascii="Arial" w:hAnsi="Arial" w:cs="Arial"/>
          <w:kern w:val="24"/>
        </w:rPr>
        <w:t>2024г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0,3%.</w:t>
      </w:r>
    </w:p>
    <w:p w:rsidR="00D72B88" w:rsidRDefault="008D38E9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 w:rsidR="00D72B88" w:rsidRDefault="008D38E9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73"/>
        <w:gridCol w:w="1662"/>
        <w:gridCol w:w="1662"/>
        <w:gridCol w:w="1663"/>
      </w:tblGrid>
      <w:tr w:rsidR="00D72B88">
        <w:trPr>
          <w:trHeight w:val="356"/>
          <w:tblHeader/>
        </w:trPr>
        <w:tc>
          <w:tcPr>
            <w:tcW w:w="224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72B88" w:rsidRDefault="00D72B88">
            <w:pPr>
              <w:rPr>
                <w:rFonts w:ascii="Arial" w:hAnsi="Arial" w:cs="Arial"/>
              </w:rPr>
            </w:pPr>
          </w:p>
        </w:tc>
        <w:tc>
          <w:tcPr>
            <w:tcW w:w="275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2024г.</w:t>
            </w:r>
          </w:p>
        </w:tc>
      </w:tr>
      <w:tr w:rsidR="00D72B88">
        <w:trPr>
          <w:trHeight w:val="606"/>
          <w:tblHeader/>
        </w:trPr>
        <w:tc>
          <w:tcPr>
            <w:tcW w:w="224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2B88" w:rsidRDefault="00D72B88">
            <w:pPr>
              <w:rPr>
                <w:rFonts w:ascii="Arial" w:hAnsi="Arial" w:cs="Arial"/>
              </w:rPr>
            </w:pP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 2024г.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2023г.</w:t>
            </w:r>
          </w:p>
        </w:tc>
      </w:tr>
      <w:tr w:rsidR="00D72B88">
        <w:tc>
          <w:tcPr>
            <w:tcW w:w="22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91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112,2</w:t>
            </w:r>
          </w:p>
        </w:tc>
      </w:tr>
      <w:tr w:rsidR="00D72B88"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114,1</w:t>
            </w:r>
          </w:p>
        </w:tc>
      </w:tr>
      <w:tr w:rsidR="00D72B88"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D72B88"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  <w:tr w:rsidR="00D72B88"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93,8</w:t>
            </w:r>
          </w:p>
        </w:tc>
      </w:tr>
      <w:tr w:rsidR="00D72B88"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 w:rsidR="00D72B88"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 w:rsidR="00D72B88"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109,4</w:t>
            </w:r>
          </w:p>
        </w:tc>
      </w:tr>
      <w:tr w:rsidR="00D72B88"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Крупа и </w:t>
            </w:r>
            <w:proofErr w:type="gramStart"/>
            <w:r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98,3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D72B88"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 xml:space="preserve">Плодоовощная </w:t>
            </w:r>
            <w:r>
              <w:rPr>
                <w:rFonts w:ascii="Arial" w:hAnsi="Arial" w:cs="Arial"/>
                <w:spacing w:val="-8"/>
              </w:rPr>
              <w:t>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112,2</w:t>
            </w:r>
          </w:p>
        </w:tc>
      </w:tr>
      <w:tr w:rsidR="00D72B88">
        <w:tc>
          <w:tcPr>
            <w:tcW w:w="22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  <w:tc>
          <w:tcPr>
            <w:tcW w:w="918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72B88" w:rsidRDefault="008D38E9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  <w:r>
              <w:rPr>
                <w:rFonts w:ascii="Arial" w:hAnsi="Arial" w:cs="Arial"/>
                <w:bCs/>
              </w:rPr>
              <w:t>,2</w:t>
            </w:r>
          </w:p>
        </w:tc>
      </w:tr>
    </w:tbl>
    <w:p w:rsidR="00D72B88" w:rsidRDefault="00D72B88">
      <w:pPr>
        <w:ind w:firstLine="709"/>
        <w:jc w:val="both"/>
        <w:rPr>
          <w:rFonts w:ascii="Arial" w:hAnsi="Arial" w:cs="Arial"/>
          <w:b/>
          <w:bCs/>
        </w:rPr>
      </w:pPr>
    </w:p>
    <w:p w:rsidR="00D72B88" w:rsidRDefault="008D38E9">
      <w:pPr>
        <w:ind w:firstLine="709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Стоимость минимального набора продуктов питания </w:t>
      </w:r>
      <w:r>
        <w:rPr>
          <w:rFonts w:ascii="Arial" w:hAnsi="Arial" w:cs="Arial"/>
          <w:color w:val="000000" w:themeColor="text1"/>
        </w:rPr>
        <w:t>в расчете на месяц в среднем по Магаданской области в конце апреля 2024г. составила 10960,43 рубля.</w:t>
      </w:r>
    </w:p>
    <w:p w:rsidR="00D72B88" w:rsidRDefault="008D38E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D72B88" w:rsidRDefault="008D38E9"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СТОИМОСТЬ </w:t>
      </w:r>
      <w:r>
        <w:rPr>
          <w:rFonts w:ascii="Arial" w:hAnsi="Arial" w:cs="Arial"/>
          <w:b/>
          <w:bCs/>
        </w:rPr>
        <w:t>МИНИМАЛЬНОГО НАБОРА ПРОДУКТОВ ПИТАНИЯ</w:t>
      </w:r>
    </w:p>
    <w:p w:rsidR="00D72B88" w:rsidRDefault="008D38E9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апреле 2024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D72B88"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D72B88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10960,43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102,2</w:t>
            </w:r>
          </w:p>
        </w:tc>
      </w:tr>
      <w:tr w:rsidR="00D72B88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10818,91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D72B88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11159,15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102,7</w:t>
            </w:r>
          </w:p>
        </w:tc>
      </w:tr>
      <w:tr w:rsidR="00D72B88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>
              <w:rPr>
                <w:rFonts w:ascii="Arial" w:hAnsi="Arial" w:cs="Arial"/>
                <w:kern w:val="2"/>
              </w:rPr>
              <w:t>пгт</w:t>
            </w:r>
            <w:proofErr w:type="spellEnd"/>
            <w:r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10771,24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102,9</w:t>
            </w:r>
          </w:p>
        </w:tc>
      </w:tr>
    </w:tbl>
    <w:p w:rsidR="00D72B88" w:rsidRDefault="00D72B88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D72B88" w:rsidRDefault="008D38E9">
      <w:pPr>
        <w:widowControl w:val="0"/>
        <w:spacing w:before="40" w:after="40"/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Цены на </w:t>
      </w:r>
      <w:r>
        <w:rPr>
          <w:rFonts w:ascii="Arial" w:hAnsi="Arial" w:cs="Arial"/>
          <w:b/>
          <w:bCs/>
          <w:color w:val="000000" w:themeColor="text1"/>
        </w:rPr>
        <w:t>непродовольственные товары</w:t>
      </w:r>
      <w:r>
        <w:rPr>
          <w:rFonts w:ascii="Arial" w:hAnsi="Arial" w:cs="Arial"/>
          <w:color w:val="000000" w:themeColor="text1"/>
        </w:rPr>
        <w:t xml:space="preserve"> в апреле </w:t>
      </w:r>
      <w:r>
        <w:rPr>
          <w:rFonts w:ascii="Arial" w:hAnsi="Arial" w:cs="Arial"/>
          <w:color w:val="000000" w:themeColor="text1"/>
          <w:kern w:val="24"/>
        </w:rPr>
        <w:t>2024г</w:t>
      </w:r>
      <w:r>
        <w:rPr>
          <w:rFonts w:ascii="Arial" w:hAnsi="Arial" w:cs="Arial"/>
          <w:color w:val="000000" w:themeColor="text1"/>
        </w:rPr>
        <w:t>. по сравн</w:t>
      </w:r>
      <w:r>
        <w:rPr>
          <w:rFonts w:ascii="Arial" w:hAnsi="Arial" w:cs="Arial"/>
          <w:color w:val="000000" w:themeColor="text1"/>
        </w:rPr>
        <w:t>е</w:t>
      </w:r>
      <w:r>
        <w:rPr>
          <w:rFonts w:ascii="Arial" w:hAnsi="Arial" w:cs="Arial"/>
          <w:color w:val="000000" w:themeColor="text1"/>
        </w:rPr>
        <w:t>нию с предыдущим месяцем снизились на 0,1%.</w:t>
      </w:r>
    </w:p>
    <w:p w:rsidR="00D72B88" w:rsidRDefault="008D38E9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 w:rsidR="00D72B88" w:rsidRDefault="008D38E9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1709"/>
        <w:gridCol w:w="1709"/>
        <w:gridCol w:w="1707"/>
      </w:tblGrid>
      <w:tr w:rsidR="00D72B88">
        <w:trPr>
          <w:trHeight w:val="420"/>
        </w:trPr>
        <w:tc>
          <w:tcPr>
            <w:tcW w:w="217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72B88" w:rsidRDefault="00D72B88">
            <w:pPr>
              <w:rPr>
                <w:rFonts w:ascii="Arial" w:hAnsi="Arial" w:cs="Arial"/>
              </w:rPr>
            </w:pPr>
          </w:p>
        </w:tc>
        <w:tc>
          <w:tcPr>
            <w:tcW w:w="2828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2024г.</w:t>
            </w:r>
          </w:p>
        </w:tc>
      </w:tr>
      <w:tr w:rsidR="00D72B88">
        <w:trPr>
          <w:trHeight w:val="483"/>
        </w:trPr>
        <w:tc>
          <w:tcPr>
            <w:tcW w:w="217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2B88" w:rsidRDefault="00D72B88">
            <w:pPr>
              <w:rPr>
                <w:rFonts w:ascii="Arial" w:hAnsi="Arial" w:cs="Arial"/>
              </w:rPr>
            </w:pP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 2024г.</w:t>
            </w: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2023г.</w:t>
            </w:r>
          </w:p>
        </w:tc>
      </w:tr>
      <w:tr w:rsidR="00D72B88">
        <w:tc>
          <w:tcPr>
            <w:tcW w:w="217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9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D72B88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97,5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96,0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 w:rsidR="00D72B88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101,6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D72B88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94,1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92,8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D72B88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D72B88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D72B88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105,2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D72B88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D72B88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D72B88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94,0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D72B88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99,2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97,9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116,8</w:t>
            </w:r>
          </w:p>
        </w:tc>
      </w:tr>
      <w:tr w:rsidR="00D72B88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</w:tbl>
    <w:p w:rsidR="00D72B88" w:rsidRDefault="00D72B88">
      <w:pPr>
        <w:rPr>
          <w:rFonts w:ascii="Arial" w:hAnsi="Arial" w:cs="Arial"/>
          <w:highlight w:val="yellow"/>
        </w:rPr>
      </w:pPr>
    </w:p>
    <w:p w:rsidR="00D72B88" w:rsidRDefault="008D38E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апреле </w:t>
      </w:r>
      <w:r>
        <w:rPr>
          <w:rFonts w:ascii="Arial" w:hAnsi="Arial" w:cs="Arial"/>
          <w:kern w:val="24"/>
        </w:rPr>
        <w:t>2024г.</w:t>
      </w:r>
      <w:r>
        <w:rPr>
          <w:rFonts w:ascii="Arial" w:hAnsi="Arial" w:cs="Arial"/>
        </w:rPr>
        <w:t xml:space="preserve"> по сравнению с предыдущим месяцем снизились на 0,3%. </w:t>
      </w:r>
    </w:p>
    <w:p w:rsidR="00D72B88" w:rsidRDefault="008D38E9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 w:rsidR="00D72B88" w:rsidRDefault="008D38E9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7"/>
        <w:gridCol w:w="1727"/>
        <w:gridCol w:w="1729"/>
        <w:gridCol w:w="1727"/>
      </w:tblGrid>
      <w:tr w:rsidR="00D72B88">
        <w:trPr>
          <w:trHeight w:val="435"/>
          <w:tblHeader/>
        </w:trPr>
        <w:tc>
          <w:tcPr>
            <w:tcW w:w="2140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72B88" w:rsidRDefault="00D72B88">
            <w:pPr>
              <w:rPr>
                <w:rFonts w:ascii="Arial" w:hAnsi="Arial" w:cs="Arial"/>
              </w:rPr>
            </w:pPr>
          </w:p>
        </w:tc>
        <w:tc>
          <w:tcPr>
            <w:tcW w:w="2860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2024г.</w:t>
            </w:r>
          </w:p>
        </w:tc>
      </w:tr>
      <w:tr w:rsidR="00D72B88">
        <w:trPr>
          <w:trHeight w:val="562"/>
          <w:tblHeader/>
        </w:trPr>
        <w:tc>
          <w:tcPr>
            <w:tcW w:w="214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2B88" w:rsidRDefault="00D72B88">
            <w:pPr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 2024г.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2023г.</w:t>
            </w:r>
          </w:p>
        </w:tc>
      </w:tr>
      <w:tr w:rsidR="00D72B88">
        <w:tc>
          <w:tcPr>
            <w:tcW w:w="214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 w:rsidR="00D72B88"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109,8</w:t>
            </w:r>
          </w:p>
        </w:tc>
      </w:tr>
      <w:tr w:rsidR="00D72B88"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 w:rsidR="00D72B88"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93,0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110,7</w:t>
            </w:r>
          </w:p>
        </w:tc>
      </w:tr>
      <w:tr w:rsidR="00D72B88"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114,2</w:t>
            </w:r>
          </w:p>
        </w:tc>
      </w:tr>
      <w:tr w:rsidR="00D72B88"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86,9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109,5</w:t>
            </w:r>
          </w:p>
        </w:tc>
      </w:tr>
      <w:tr w:rsidR="00D72B88"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услуги: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108,1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108,4</w:t>
            </w:r>
          </w:p>
        </w:tc>
      </w:tr>
      <w:tr w:rsidR="00D72B88"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D72B88"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109,1</w:t>
            </w:r>
          </w:p>
        </w:tc>
      </w:tr>
      <w:tr w:rsidR="00D72B88"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D72B88"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114,9</w:t>
            </w:r>
          </w:p>
        </w:tc>
      </w:tr>
    </w:tbl>
    <w:p w:rsidR="00D72B88" w:rsidRDefault="008D38E9">
      <w:pPr>
        <w:pStyle w:val="2"/>
        <w:spacing w:before="360" w:after="240"/>
        <w:jc w:val="center"/>
        <w:rPr>
          <w:i w:val="0"/>
        </w:rPr>
      </w:pPr>
      <w:bookmarkStart w:id="40" w:name="_Toc167199655"/>
      <w:r>
        <w:rPr>
          <w:i w:val="0"/>
        </w:rPr>
        <w:t>2. ЦЕНЫ ПРОИЗВОДИТЕЛЕЙ</w:t>
      </w:r>
      <w:bookmarkEnd w:id="40"/>
    </w:p>
    <w:p w:rsidR="00D72B88" w:rsidRDefault="008D38E9"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color w:val="000000" w:themeColor="text1"/>
          <w:sz w:val="28"/>
        </w:rPr>
      </w:pPr>
      <w:proofErr w:type="gramStart"/>
      <w:r>
        <w:rPr>
          <w:rFonts w:ascii="Arial" w:hAnsi="Arial" w:cs="Arial"/>
          <w:b/>
          <w:bCs/>
          <w:color w:val="000000" w:themeColor="text1"/>
        </w:rPr>
        <w:t xml:space="preserve">Индекс цен </w:t>
      </w:r>
      <w:r>
        <w:rPr>
          <w:rFonts w:ascii="Arial" w:hAnsi="Arial" w:cs="Arial"/>
          <w:b/>
          <w:bCs/>
          <w:color w:val="000000" w:themeColor="text1"/>
        </w:rPr>
        <w:t>производителей промышленных товаров</w:t>
      </w:r>
      <w:r>
        <w:rPr>
          <w:rFonts w:ascii="Arial" w:hAnsi="Arial" w:cs="Arial"/>
          <w:color w:val="000000" w:themeColor="text1"/>
        </w:rPr>
        <w:t xml:space="preserve"> в апреле 2024г. относительно предыдущего месяца, по предварительным данным, с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ставил 109,2%, в том числе в добыче полезных ископаемых – 100,0%, в обр</w:t>
      </w:r>
      <w:r>
        <w:rPr>
          <w:rFonts w:ascii="Arial" w:hAnsi="Arial" w:cs="Arial"/>
          <w:color w:val="000000" w:themeColor="text1"/>
        </w:rPr>
        <w:t>а</w:t>
      </w:r>
      <w:r>
        <w:rPr>
          <w:rFonts w:ascii="Arial" w:hAnsi="Arial" w:cs="Arial"/>
          <w:color w:val="000000" w:themeColor="text1"/>
        </w:rPr>
        <w:t>батывающих производствах – 111,9%, в обеспечении электрической энерг</w:t>
      </w:r>
      <w:r>
        <w:rPr>
          <w:rFonts w:ascii="Arial" w:hAnsi="Arial" w:cs="Arial"/>
          <w:color w:val="000000" w:themeColor="text1"/>
        </w:rPr>
        <w:t>и</w:t>
      </w:r>
      <w:r>
        <w:rPr>
          <w:rFonts w:ascii="Arial" w:hAnsi="Arial" w:cs="Arial"/>
          <w:color w:val="000000" w:themeColor="text1"/>
        </w:rPr>
        <w:t>е</w:t>
      </w:r>
      <w:r>
        <w:rPr>
          <w:rFonts w:ascii="Arial" w:hAnsi="Arial" w:cs="Arial"/>
          <w:color w:val="000000" w:themeColor="text1"/>
        </w:rPr>
        <w:t xml:space="preserve">й, газом и паром; кондиционировании воздуха – 100,0%, в </w:t>
      </w:r>
      <w:r>
        <w:rPr>
          <w:rFonts w:ascii="Arial" w:hAnsi="Arial" w:cs="Arial"/>
          <w:color w:val="000000" w:themeColor="text1"/>
          <w:szCs w:val="22"/>
        </w:rPr>
        <w:t>водоснабжении; водоотведении, организации сбора и утилизации отходов, деятельности по ликвидации загрязнений</w:t>
      </w:r>
      <w:r>
        <w:rPr>
          <w:rFonts w:ascii="Arial" w:hAnsi="Arial" w:cs="Arial"/>
          <w:color w:val="000000" w:themeColor="text1"/>
          <w:sz w:val="28"/>
        </w:rPr>
        <w:t xml:space="preserve"> – </w:t>
      </w:r>
      <w:r>
        <w:rPr>
          <w:rFonts w:ascii="Arial" w:hAnsi="Arial" w:cs="Arial"/>
          <w:color w:val="000000" w:themeColor="text1"/>
        </w:rPr>
        <w:t>100,0%.</w:t>
      </w:r>
      <w:proofErr w:type="gramEnd"/>
    </w:p>
    <w:p w:rsidR="00D72B88" w:rsidRDefault="008D38E9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ИЗМЕНЕНИЕ ЦЕН ПРОИЗВОДИТЕЛЕЙ ПРОМЫШЛЕННЫХ ТОВАРОВ</w:t>
      </w:r>
      <w:proofErr w:type="gramStart"/>
      <w:r>
        <w:rPr>
          <w:rFonts w:ascii="Arial" w:hAnsi="Arial" w:cs="Arial"/>
          <w:bCs/>
          <w:vertAlign w:val="superscript"/>
        </w:rPr>
        <w:t>1</w:t>
      </w:r>
      <w:proofErr w:type="gramEnd"/>
      <w:r>
        <w:rPr>
          <w:rFonts w:ascii="Arial" w:hAnsi="Arial" w:cs="Arial"/>
          <w:bCs/>
          <w:vertAlign w:val="superscript"/>
        </w:rPr>
        <w:t>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46"/>
        <w:gridCol w:w="788"/>
        <w:gridCol w:w="788"/>
        <w:gridCol w:w="788"/>
        <w:gridCol w:w="790"/>
        <w:gridCol w:w="788"/>
        <w:gridCol w:w="788"/>
        <w:gridCol w:w="788"/>
        <w:gridCol w:w="792"/>
      </w:tblGrid>
      <w:tr w:rsidR="00D72B88"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0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82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 w:rsidR="00D72B88"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мых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обеспечение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электричес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-кой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энергией, газом и паром;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кондициони-рование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орг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низация сбора и утилизации отходов,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 w:rsidR="00D72B88">
        <w:trPr>
          <w:trHeight w:val="1806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</w:tr>
      <w:tr w:rsidR="00D72B88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 w:rsidR="00D72B8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D72B8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D72B8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D72B8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D72B8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D72B8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D72B8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103,0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D72B8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136,2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D72B8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132,2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D72B8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135,2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99,8</w:t>
            </w:r>
          </w:p>
        </w:tc>
      </w:tr>
      <w:tr w:rsidR="00D72B8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130,1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D72B8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129,8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154,4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124,4</w:t>
            </w:r>
          </w:p>
        </w:tc>
      </w:tr>
      <w:tr w:rsidR="00D72B88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2024г.</w:t>
            </w:r>
          </w:p>
        </w:tc>
      </w:tr>
      <w:tr w:rsidR="00D72B8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 w:rsidR="00D72B8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99,4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 w:rsidR="00D72B8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105,9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109,7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96,6</w:t>
            </w:r>
          </w:p>
        </w:tc>
      </w:tr>
      <w:tr w:rsidR="00D72B88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109</w:t>
            </w:r>
            <w:r>
              <w:rPr>
                <w:rFonts w:ascii="Arial" w:hAnsi="Arial" w:cs="Arial"/>
                <w:bCs/>
                <w:sz w:val="22"/>
                <w:szCs w:val="22"/>
              </w:rPr>
              <w:t>,2</w:t>
            </w:r>
          </w:p>
        </w:tc>
        <w:tc>
          <w:tcPr>
            <w:tcW w:w="46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114,6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111,9</w:t>
            </w:r>
          </w:p>
        </w:tc>
        <w:tc>
          <w:tcPr>
            <w:tcW w:w="4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122,8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72B88" w:rsidRDefault="008D38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</w:tbl>
    <w:p w:rsidR="00D72B88" w:rsidRDefault="008D38E9"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D72B88" w:rsidRDefault="008D38E9">
      <w:pPr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 xml:space="preserve">на конец </w:t>
      </w:r>
      <w:r>
        <w:rPr>
          <w:rFonts w:ascii="Arial" w:hAnsi="Arial" w:cs="Arial"/>
        </w:rPr>
        <w:t>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1471"/>
        <w:gridCol w:w="1471"/>
        <w:gridCol w:w="1473"/>
      </w:tblGrid>
      <w:tr w:rsidR="00D72B88">
        <w:trPr>
          <w:trHeight w:val="449"/>
          <w:tblHeader/>
          <w:jc w:val="center"/>
        </w:trPr>
        <w:tc>
          <w:tcPr>
            <w:tcW w:w="256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B88" w:rsidRDefault="00D72B8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7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 2024г.</w:t>
            </w:r>
          </w:p>
        </w:tc>
      </w:tr>
      <w:tr w:rsidR="00D72B88">
        <w:trPr>
          <w:trHeight w:val="598"/>
          <w:tblHeader/>
          <w:jc w:val="center"/>
        </w:trPr>
        <w:tc>
          <w:tcPr>
            <w:tcW w:w="2563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B88" w:rsidRDefault="00D72B8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 2024г.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2023г.</w:t>
            </w:r>
          </w:p>
        </w:tc>
      </w:tr>
      <w:tr w:rsidR="00D72B88">
        <w:trPr>
          <w:jc w:val="center"/>
        </w:trPr>
        <w:tc>
          <w:tcPr>
            <w:tcW w:w="25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D72B88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72B88" w:rsidRDefault="008D38E9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D72B88"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D72B88"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</w:tr>
      <w:tr w:rsidR="00D72B88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72B88" w:rsidRDefault="008D38E9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D72B88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72B88" w:rsidRDefault="008D38E9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122,8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141,7</w:t>
            </w:r>
          </w:p>
        </w:tc>
      </w:tr>
      <w:tr w:rsidR="00D72B88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D72B88"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D72B88"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</w:tr>
      <w:tr w:rsidR="00D72B88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101,3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102,6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108,9</w:t>
            </w:r>
          </w:p>
        </w:tc>
      </w:tr>
      <w:tr w:rsidR="00D72B88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72B88" w:rsidRDefault="008D38E9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98,8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131,9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117,0</w:t>
            </w:r>
          </w:p>
        </w:tc>
      </w:tr>
      <w:tr w:rsidR="00D72B88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72B88" w:rsidRDefault="008D38E9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112,2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123,5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143,3</w:t>
            </w:r>
          </w:p>
        </w:tc>
      </w:tr>
      <w:tr w:rsidR="00D72B88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72B88" w:rsidRDefault="008D38E9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103,9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119,8</w:t>
            </w:r>
          </w:p>
        </w:tc>
      </w:tr>
      <w:tr w:rsidR="00D72B88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72B88" w:rsidRDefault="008D38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89,8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89,8</w:t>
            </w:r>
          </w:p>
        </w:tc>
      </w:tr>
      <w:tr w:rsidR="00D72B88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72B88" w:rsidRDefault="008D38E9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left="-568" w:right="88"/>
              <w:jc w:val="right"/>
              <w:rPr>
                <w:rFonts w:ascii="Arial" w:hAnsi="Arial" w:cs="Arial"/>
                <w:color w:val="FF0000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D72B88">
            <w:pPr>
              <w:ind w:left="-568" w:right="88"/>
              <w:jc w:val="right"/>
              <w:rPr>
                <w:rFonts w:ascii="Arial" w:hAnsi="Arial" w:cs="Arial"/>
                <w:color w:val="FF0000"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D72B88">
            <w:pPr>
              <w:ind w:left="-568" w:right="88"/>
              <w:jc w:val="right"/>
              <w:rPr>
                <w:rFonts w:ascii="Arial" w:hAnsi="Arial" w:cs="Arial"/>
                <w:color w:val="FF0000"/>
              </w:rPr>
            </w:pPr>
          </w:p>
        </w:tc>
      </w:tr>
      <w:tr w:rsidR="00D72B88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72B88" w:rsidRDefault="008D38E9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85,5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85,5</w:t>
            </w:r>
          </w:p>
        </w:tc>
      </w:tr>
      <w:tr w:rsidR="00D72B88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72B88" w:rsidRDefault="008D38E9"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</w:r>
            <w:r>
              <w:rPr>
                <w:rFonts w:ascii="Arial" w:hAnsi="Arial" w:cs="Arial"/>
                <w:iCs/>
              </w:rPr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100,0</w:t>
            </w:r>
          </w:p>
        </w:tc>
      </w:tr>
      <w:tr w:rsidR="00D72B88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D72B88" w:rsidRDefault="008D38E9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>отходов, деятельность по ликв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96,6</w:t>
            </w:r>
          </w:p>
        </w:tc>
        <w:tc>
          <w:tcPr>
            <w:tcW w:w="813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72B88" w:rsidRDefault="008D38E9">
            <w:pPr>
              <w:ind w:left="-568" w:right="88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117,8</w:t>
            </w:r>
          </w:p>
        </w:tc>
      </w:tr>
    </w:tbl>
    <w:p w:rsidR="00D72B88" w:rsidRDefault="008D38E9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D72B88" w:rsidRDefault="00D72B88">
      <w:pPr>
        <w:widowControl w:val="0"/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 w:rsidR="00D72B88" w:rsidRDefault="008D38E9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апреле 2024г., по предварительным данным, составил 100,0%.</w:t>
      </w:r>
    </w:p>
    <w:p w:rsidR="00D72B88" w:rsidRDefault="008D38E9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D72B88"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</w:r>
            <w:r>
              <w:rPr>
                <w:rFonts w:ascii="Arial" w:hAnsi="Arial" w:cs="Arial"/>
                <w:i/>
                <w:iCs/>
              </w:rPr>
              <w:t>предыдущего года</w:t>
            </w:r>
          </w:p>
        </w:tc>
      </w:tr>
      <w:tr w:rsidR="00D72B88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 w:rsidR="00D72B8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D72B8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D72B8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D72B8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 w:rsidR="00D72B8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 w:rsidR="00D72B8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 w:rsidR="00D72B8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 w:rsidR="00D72B8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 w:rsidR="00D72B8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 w:rsidR="00D72B8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 w:rsidR="00D72B8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 w:rsidR="00D72B8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 w:rsidR="00D72B88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 w:rsidR="00D72B8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</w:tr>
      <w:tr w:rsidR="00D72B8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 w:rsidR="00D72B8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 w:rsidR="00D72B8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</w:tbl>
    <w:p w:rsidR="00D72B88" w:rsidRDefault="008D38E9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D72B88" w:rsidRDefault="008D38E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41" w:name="_Toc347145706"/>
      <w:bookmarkStart w:id="42" w:name="_Toc443379910"/>
      <w:bookmarkStart w:id="43" w:name="_Toc472350846"/>
      <w:bookmarkStart w:id="44" w:name="_Toc17209006"/>
      <w:bookmarkStart w:id="45" w:name="_Toc167199656"/>
      <w:r>
        <w:rPr>
          <w:lang w:val="en-US"/>
        </w:rPr>
        <w:lastRenderedPageBreak/>
        <w:t>VI</w:t>
      </w:r>
      <w:r>
        <w:t xml:space="preserve">. </w:t>
      </w:r>
      <w:bookmarkEnd w:id="41"/>
      <w:r>
        <w:t>ФИНАНСОВАЯ</w:t>
      </w:r>
      <w:bookmarkStart w:id="46" w:name="_Toc443379911"/>
      <w:bookmarkStart w:id="47" w:name="_Toc472350847"/>
      <w:bookmarkEnd w:id="42"/>
      <w:bookmarkEnd w:id="43"/>
      <w:r>
        <w:t xml:space="preserve"> ДЕЯТЕЛЬНОСТЬ ОРГАНИЗАЦИЙ</w:t>
      </w:r>
      <w:bookmarkEnd w:id="44"/>
      <w:bookmarkEnd w:id="45"/>
      <w:bookmarkEnd w:id="46"/>
      <w:bookmarkEnd w:id="47"/>
    </w:p>
    <w:p w:rsidR="00D72B88" w:rsidRDefault="00D72B88">
      <w:pPr>
        <w:ind w:firstLine="709"/>
        <w:jc w:val="both"/>
        <w:rPr>
          <w:rFonts w:ascii="Arial" w:hAnsi="Arial" w:cs="Arial"/>
          <w:b/>
          <w:i/>
        </w:rPr>
      </w:pPr>
    </w:p>
    <w:p w:rsidR="00D72B88" w:rsidRDefault="008D38E9"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 w:rsidR="00D72B88" w:rsidRDefault="008D38E9"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январе-марте 2024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 w:rsidR="00D72B88">
        <w:trPr>
          <w:trHeight w:val="2634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 w:rsidR="00D72B88" w:rsidRDefault="00D72B88"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D72B88" w:rsidRDefault="008D38E9"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D72B88" w:rsidRDefault="008D38E9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D72B88" w:rsidRDefault="008D38E9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прибыль-</w:t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D72B88" w:rsidRDefault="008D38E9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убытка, 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D72B88" w:rsidRDefault="008D38E9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убыто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ч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орга-низаций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</w:tr>
      <w:tr w:rsidR="00D72B88"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+14958,4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21566,5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52,4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6608,1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47,6</w:t>
            </w:r>
          </w:p>
        </w:tc>
      </w:tr>
      <w:tr w:rsidR="00D72B88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</w:t>
            </w:r>
            <w:r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+456,2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D72B88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+14075,4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17101,7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3026,3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51,3</w:t>
            </w:r>
          </w:p>
        </w:tc>
      </w:tr>
      <w:tr w:rsidR="00D72B88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D72B88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трической энерг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-2801,0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</w:tr>
      <w:tr w:rsidR="00D72B88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организация сбора и утилизации отх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дов, деятельность </w:t>
            </w:r>
            <w:r>
              <w:rPr>
                <w:rFonts w:ascii="Arial" w:hAnsi="Arial" w:cs="Arial"/>
              </w:rPr>
              <w:br/>
              <w:t>по ликвидации 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D72B88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72B88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+2128,8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  <w:tr w:rsidR="00D72B88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транспортировка и </w:t>
            </w:r>
            <w:r>
              <w:rPr>
                <w:rFonts w:ascii="Arial" w:hAnsi="Arial" w:cs="Arial"/>
              </w:rPr>
              <w:t>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+779,3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  <w:tr w:rsidR="00D72B88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72B88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в области </w:t>
            </w:r>
            <w:proofErr w:type="spellStart"/>
            <w:proofErr w:type="gramStart"/>
            <w:r>
              <w:rPr>
                <w:rFonts w:ascii="Arial" w:hAnsi="Arial" w:cs="Arial"/>
              </w:rPr>
              <w:t>инфор-мации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72B88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D72B88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фессиональная, научная и технич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-157,2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</w:tr>
      <w:tr w:rsidR="00D72B88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72B88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72B88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D72B88" w:rsidRDefault="008D38E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</w:t>
      </w:r>
      <w:r>
        <w:rPr>
          <w:rFonts w:ascii="Arial" w:hAnsi="Arial" w:cs="Arial"/>
          <w:i/>
          <w:sz w:val="22"/>
          <w:szCs w:val="22"/>
        </w:rPr>
        <w:t xml:space="preserve"> в Российской Федерации» (п.5 ст. 4; п.1 ст. 9).</w:t>
      </w:r>
    </w:p>
    <w:p w:rsidR="00D72B88" w:rsidRDefault="00D72B88">
      <w:pPr>
        <w:ind w:firstLine="720"/>
        <w:jc w:val="both"/>
        <w:rPr>
          <w:rFonts w:ascii="Arial" w:hAnsi="Arial" w:cs="Arial"/>
        </w:rPr>
      </w:pPr>
    </w:p>
    <w:p w:rsidR="00D72B88" w:rsidRDefault="008D38E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марта 2024г.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376307,9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2672,7 млн рублей, или 0,7% от общей суммы задо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>женно</w:t>
      </w:r>
      <w:r>
        <w:rPr>
          <w:rFonts w:ascii="Arial" w:hAnsi="Arial" w:cs="Arial"/>
        </w:rPr>
        <w:t>сти (на конец марта 2023г. – 0,7%, на конец февраля 2024г. – 0,4%).</w:t>
      </w:r>
    </w:p>
    <w:p w:rsidR="00D72B88" w:rsidRDefault="008D38E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марта 2024г., по оперативным данным, составила 90923,4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2665,4 млн рублей, или 2,9% от общей суммы кредиторской задолже</w:t>
      </w:r>
      <w:r>
        <w:rPr>
          <w:rFonts w:ascii="Arial" w:hAnsi="Arial" w:cs="Arial"/>
        </w:rPr>
        <w:t>нности (на конец марта 2023г. – 3,1%, на конец февраля 2024г. – 1,8%).</w:t>
      </w:r>
    </w:p>
    <w:p w:rsidR="00D72B88" w:rsidRDefault="008D38E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марта 2024г., по оперативным данным, составила 214848,8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6118,9 млн рублей, или 2,8% от общего объёма дебиторской зад</w:t>
      </w:r>
      <w:r>
        <w:rPr>
          <w:rFonts w:ascii="Arial" w:hAnsi="Arial" w:cs="Arial"/>
        </w:rPr>
        <w:t>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марта 2023г. – 5,7%, на конец февраля 2024г. – 2,4%).</w:t>
      </w:r>
    </w:p>
    <w:p w:rsidR="00D72B88" w:rsidRDefault="008D38E9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D72B88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D72B88" w:rsidRDefault="00D72B8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Март 2024г.,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D72B88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B88" w:rsidRDefault="00D72B8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D72B88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марту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февралю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2024г.</w:t>
            </w:r>
          </w:p>
        </w:tc>
      </w:tr>
      <w:tr w:rsidR="00D72B88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376307,9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126,4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</w:tr>
      <w:tr w:rsidR="00D72B88">
        <w:tc>
          <w:tcPr>
            <w:tcW w:w="2487" w:type="pct"/>
            <w:shd w:val="clear" w:color="auto" w:fill="auto"/>
            <w:vAlign w:val="bottom"/>
          </w:tcPr>
          <w:p w:rsidR="00D72B88" w:rsidRDefault="008D38E9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</w:t>
            </w:r>
            <w:r>
              <w:rPr>
                <w:rFonts w:ascii="Arial" w:hAnsi="Arial" w:cs="Arial"/>
              </w:rPr>
              <w:t>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D72B88" w:rsidRDefault="00D72B8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D72B88" w:rsidRDefault="00D72B8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D72B88" w:rsidRDefault="00D72B88">
            <w:pPr>
              <w:jc w:val="right"/>
              <w:rPr>
                <w:rFonts w:ascii="Arial" w:hAnsi="Arial" w:cs="Arial"/>
              </w:rPr>
            </w:pPr>
          </w:p>
        </w:tc>
      </w:tr>
      <w:tr w:rsidR="00D72B88">
        <w:tc>
          <w:tcPr>
            <w:tcW w:w="2487" w:type="pct"/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90923,4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127,4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D72B88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285384,5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D72B88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2672,7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122,7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175,0</w:t>
            </w:r>
          </w:p>
        </w:tc>
      </w:tr>
      <w:tr w:rsidR="00D72B88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jc w:val="right"/>
              <w:rPr>
                <w:rFonts w:ascii="Arial" w:hAnsi="Arial" w:cs="Arial"/>
              </w:rPr>
            </w:pPr>
          </w:p>
        </w:tc>
      </w:tr>
      <w:tr w:rsidR="00D72B88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2665,4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122,4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174,6</w:t>
            </w:r>
          </w:p>
        </w:tc>
      </w:tr>
      <w:tr w:rsidR="00D72B88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72B88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D72B88" w:rsidRDefault="008D38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214848,8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119,4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</w:tr>
      <w:tr w:rsidR="00D72B88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D72B88" w:rsidRDefault="008D38E9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proofErr w:type="gramStart"/>
            <w:r>
              <w:rPr>
                <w:rFonts w:ascii="Arial" w:hAnsi="Arial" w:cs="Arial"/>
              </w:rPr>
              <w:t>просроченная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6118,9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59,7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</w:tbl>
    <w:p w:rsidR="00D72B88" w:rsidRDefault="00D72B88"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 w:rsidR="00D72B88" w:rsidRDefault="008D38E9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D72B88" w:rsidRDefault="008D38E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8" w:name="_Toc347145707"/>
      <w:bookmarkStart w:id="49" w:name="_Toc443379912"/>
      <w:bookmarkStart w:id="50" w:name="_Toc472350848"/>
      <w:bookmarkStart w:id="51" w:name="_Toc167199657"/>
      <w:r>
        <w:rPr>
          <w:lang w:val="en-US"/>
        </w:rPr>
        <w:lastRenderedPageBreak/>
        <w:t>VII</w:t>
      </w:r>
      <w:r>
        <w:t>. УРОВЕНЬ ЖИЗНИ НАСЕЛЕНИЯ</w:t>
      </w:r>
      <w:bookmarkEnd w:id="48"/>
      <w:bookmarkEnd w:id="49"/>
      <w:bookmarkEnd w:id="50"/>
      <w:bookmarkEnd w:id="51"/>
    </w:p>
    <w:p w:rsidR="00D72B88" w:rsidRDefault="008D38E9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ОСНОВНЫЕ ПОКАЗАТЕЛИ, ХАРАКТЕРИЗУЮЩИЕ </w:t>
      </w:r>
      <w:r>
        <w:rPr>
          <w:rFonts w:ascii="Arial" w:hAnsi="Arial" w:cs="Arial"/>
          <w:b/>
        </w:rPr>
        <w:br/>
        <w:t>УРОВЕНЬ ЖИЗНИ НАСЕЛЕНИЯ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4"/>
        <w:gridCol w:w="1682"/>
        <w:gridCol w:w="1687"/>
        <w:gridCol w:w="1687"/>
      </w:tblGrid>
      <w:tr w:rsidR="00D72B88">
        <w:trPr>
          <w:trHeight w:val="299"/>
          <w:tblHeader/>
          <w:jc w:val="center"/>
        </w:trPr>
        <w:tc>
          <w:tcPr>
            <w:tcW w:w="2210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D72B88" w:rsidRDefault="00D72B88">
            <w:pPr>
              <w:rPr>
                <w:rFonts w:ascii="Arial" w:hAnsi="Arial" w:cs="Arial"/>
              </w:rPr>
            </w:pPr>
          </w:p>
        </w:tc>
        <w:tc>
          <w:tcPr>
            <w:tcW w:w="928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 квартал 2024г.</w:t>
            </w:r>
          </w:p>
        </w:tc>
        <w:tc>
          <w:tcPr>
            <w:tcW w:w="1862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D72B88">
        <w:trPr>
          <w:trHeight w:val="691"/>
          <w:jc w:val="center"/>
        </w:trPr>
        <w:tc>
          <w:tcPr>
            <w:tcW w:w="2210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rPr>
                <w:rFonts w:ascii="Arial" w:hAnsi="Arial" w:cs="Arial"/>
              </w:rPr>
            </w:pPr>
          </w:p>
        </w:tc>
        <w:tc>
          <w:tcPr>
            <w:tcW w:w="928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>
              <w:rPr>
                <w:rFonts w:ascii="Arial" w:hAnsi="Arial" w:cs="Arial"/>
                <w:i/>
              </w:rPr>
              <w:t xml:space="preserve"> кварталу 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3г.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IV</w:t>
            </w:r>
            <w:r>
              <w:rPr>
                <w:rFonts w:ascii="Arial" w:hAnsi="Arial" w:cs="Arial"/>
                <w:i/>
              </w:rPr>
              <w:t xml:space="preserve"> кварталу 2023г.</w:t>
            </w:r>
          </w:p>
        </w:tc>
      </w:tr>
      <w:tr w:rsidR="00D72B88">
        <w:trPr>
          <w:jc w:val="center"/>
        </w:trPr>
        <w:tc>
          <w:tcPr>
            <w:tcW w:w="22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right="-113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Денежные доходы (в среднем на душу населения), рублей в месяц</w:t>
            </w:r>
          </w:p>
        </w:tc>
        <w:tc>
          <w:tcPr>
            <w:tcW w:w="92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96260,0</w:t>
            </w:r>
          </w:p>
        </w:tc>
        <w:tc>
          <w:tcPr>
            <w:tcW w:w="93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104,3</w:t>
            </w:r>
          </w:p>
        </w:tc>
        <w:tc>
          <w:tcPr>
            <w:tcW w:w="93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79,7</w:t>
            </w:r>
          </w:p>
        </w:tc>
      </w:tr>
      <w:tr w:rsidR="00D72B88">
        <w:trPr>
          <w:jc w:val="center"/>
        </w:trPr>
        <w:tc>
          <w:tcPr>
            <w:tcW w:w="221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rPr>
                <w:rFonts w:ascii="Arial" w:eastAsia="Arial Unicode MS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Реальные денежные доходы</w:t>
            </w:r>
          </w:p>
        </w:tc>
        <w:tc>
          <w:tcPr>
            <w:tcW w:w="9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9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97,6</w:t>
            </w:r>
          </w:p>
        </w:tc>
        <w:tc>
          <w:tcPr>
            <w:tcW w:w="9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78,3</w:t>
            </w:r>
          </w:p>
        </w:tc>
      </w:tr>
      <w:tr w:rsidR="00D72B88">
        <w:trPr>
          <w:jc w:val="center"/>
        </w:trPr>
        <w:tc>
          <w:tcPr>
            <w:tcW w:w="221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Реальные располагаемые </w:t>
            </w:r>
            <w:r>
              <w:rPr>
                <w:rFonts w:ascii="Arial" w:hAnsi="Arial" w:cs="Arial"/>
              </w:rPr>
              <w:br/>
              <w:t>денежные доходы</w:t>
            </w:r>
          </w:p>
        </w:tc>
        <w:tc>
          <w:tcPr>
            <w:tcW w:w="9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9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97,2</w:t>
            </w:r>
          </w:p>
        </w:tc>
        <w:tc>
          <w:tcPr>
            <w:tcW w:w="9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75,1</w:t>
            </w:r>
          </w:p>
        </w:tc>
      </w:tr>
    </w:tbl>
    <w:p w:rsidR="00D72B88" w:rsidRDefault="008D38E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Оценка.</w:t>
      </w:r>
    </w:p>
    <w:p w:rsidR="00D72B88" w:rsidRDefault="008D38E9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денежные доходы</w:t>
      </w:r>
      <w:r>
        <w:rPr>
          <w:rFonts w:ascii="Arial" w:hAnsi="Arial" w:cs="Arial"/>
        </w:rPr>
        <w:t>, по оценке, в I квартале 2024г. по сра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нению с соответствующим периодом предыдущего года снизились на 2,4%. </w:t>
      </w:r>
    </w:p>
    <w:p w:rsidR="00D72B88" w:rsidRDefault="008D38E9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располагаемые денежные доходы</w:t>
      </w:r>
      <w:r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 I </w:t>
      </w:r>
      <w:r>
        <w:rPr>
          <w:rFonts w:ascii="Arial" w:hAnsi="Arial" w:cs="Arial"/>
        </w:rPr>
        <w:t xml:space="preserve">квартале 2024г. по сравнению с соответствующим периодом предыдущего года снизились на 2,8%. </w:t>
      </w:r>
    </w:p>
    <w:p w:rsidR="00D72B88" w:rsidRDefault="008D38E9">
      <w:pPr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 xml:space="preserve">ДИНАМИКА РЕАЛЬНЫХ И РЕАЛЬНЫХ РАСПОЛАГАЕМЫХ </w:t>
      </w:r>
      <w:r>
        <w:rPr>
          <w:rFonts w:ascii="Arial" w:hAnsi="Arial" w:cs="Arial"/>
          <w:b/>
        </w:rPr>
        <w:br/>
        <w:t>ДЕНЕЖНЫХ ДОХОДОВ</w:t>
      </w:r>
      <w:r>
        <w:rPr>
          <w:rFonts w:ascii="Arial" w:hAnsi="Arial" w:cs="Arial"/>
          <w:vertAlign w:val="superscript"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 w:rsidR="00D72B88">
        <w:trPr>
          <w:trHeight w:val="708"/>
          <w:tblHeader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72B88" w:rsidRDefault="00D72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 xml:space="preserve">Реальные денежные </w:t>
            </w:r>
            <w:r>
              <w:rPr>
                <w:rFonts w:ascii="Arial" w:hAnsi="Arial" w:cs="Arial"/>
                <w:i/>
              </w:rPr>
              <w:br/>
              <w:t xml:space="preserve">доходы </w:t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Реальные располагаемые денежные доходы </w:t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D72B88">
        <w:trPr>
          <w:trHeight w:val="1418"/>
          <w:tblHeader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72B88" w:rsidRDefault="00D72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D72B88">
        <w:trPr>
          <w:trHeight w:val="36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spacing w:before="60" w:after="60"/>
              <w:ind w:right="17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b/>
              </w:rPr>
              <w:t>2023г.</w:t>
            </w:r>
            <w:r>
              <w:rPr>
                <w:rFonts w:ascii="Arial" w:hAnsi="Arial" w:cs="Arial"/>
                <w:b/>
                <w:vertAlign w:val="superscript"/>
                <w:lang w:val="en-US"/>
              </w:rPr>
              <w:t>1)</w:t>
            </w:r>
          </w:p>
        </w:tc>
      </w:tr>
      <w:tr w:rsidR="00D72B88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82,6</w:t>
            </w:r>
          </w:p>
        </w:tc>
      </w:tr>
      <w:tr w:rsidR="00D72B88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 w:rsidR="00D72B88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I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72B88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</w:tr>
      <w:tr w:rsidR="00D72B88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72B88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  <w:r>
              <w:rPr>
                <w:rFonts w:ascii="Arial" w:hAnsi="Arial" w:cs="Arial"/>
              </w:rPr>
              <w:t>5,7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  <w:tr w:rsidR="00D72B88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100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72B88">
        <w:trPr>
          <w:trHeight w:val="38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spacing w:before="120" w:after="120"/>
              <w:ind w:right="17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</w:tr>
      <w:tr w:rsidR="00D72B88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</w:tr>
    </w:tbl>
    <w:p w:rsidR="00D72B88" w:rsidRDefault="008D38E9">
      <w:pPr>
        <w:spacing w:before="120" w:after="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сравнению с ранее </w:t>
      </w:r>
      <w:proofErr w:type="gramStart"/>
      <w:r>
        <w:rPr>
          <w:rFonts w:ascii="Arial" w:hAnsi="Arial" w:cs="Arial"/>
          <w:i/>
          <w:sz w:val="22"/>
          <w:szCs w:val="22"/>
        </w:rPr>
        <w:t>опубликованными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по итогам годовых расчетов.</w:t>
      </w:r>
    </w:p>
    <w:p w:rsidR="00D72B88" w:rsidRDefault="008D38E9">
      <w:pPr>
        <w:spacing w:after="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Оценка.</w:t>
      </w:r>
    </w:p>
    <w:p w:rsidR="00D72B88" w:rsidRDefault="00D72B88">
      <w:pPr>
        <w:ind w:firstLine="709"/>
        <w:jc w:val="both"/>
        <w:rPr>
          <w:rFonts w:ascii="Arial" w:hAnsi="Arial" w:cs="Arial"/>
          <w:b/>
        </w:rPr>
      </w:pPr>
    </w:p>
    <w:p w:rsidR="00D72B88" w:rsidRDefault="008D38E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72B88" w:rsidRDefault="008D38E9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Заработная плата.</w:t>
      </w:r>
    </w:p>
    <w:p w:rsidR="00D72B88" w:rsidRDefault="00D72B88">
      <w:pPr>
        <w:ind w:firstLine="709"/>
        <w:jc w:val="both"/>
        <w:rPr>
          <w:rFonts w:ascii="Arial" w:hAnsi="Arial" w:cs="Arial"/>
          <w:highlight w:val="yellow"/>
        </w:rPr>
      </w:pPr>
    </w:p>
    <w:p w:rsidR="00D72B88" w:rsidRDefault="008D38E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ников организаций в марте 2024г. составила 142705,4 рубля и по сравнению с мартом 2023г. увеличилась на 11,6%.</w:t>
      </w:r>
    </w:p>
    <w:p w:rsidR="00D72B88" w:rsidRDefault="008D38E9">
      <w:pPr>
        <w:spacing w:before="20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</w:t>
      </w:r>
      <w:r>
        <w:rPr>
          <w:rFonts w:ascii="Arial" w:hAnsi="Arial" w:cs="Arial"/>
          <w:b/>
          <w:bCs/>
        </w:rPr>
        <w:t>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D72B88">
        <w:trPr>
          <w:trHeight w:val="960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D72B88" w:rsidRDefault="00D72B8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Средне-месячная</w:t>
            </w:r>
            <w:proofErr w:type="gramEnd"/>
            <w:r>
              <w:rPr>
                <w:rFonts w:ascii="Arial" w:hAnsi="Arial" w:cs="Arial"/>
                <w:i/>
              </w:rPr>
              <w:t xml:space="preserve">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D72B88">
        <w:trPr>
          <w:trHeight w:val="1755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D72B88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60" w:after="6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130234,5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108,9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118851,2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124937,2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122923,7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93,3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124006,6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129655,0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168619,8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180922,1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159170,3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132545,4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D72B88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67,2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150357,8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D72B8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140708,6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</w:tr>
    </w:tbl>
    <w:p w:rsidR="00D72B88" w:rsidRDefault="008D38E9">
      <w:pPr>
        <w:spacing w:before="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 w:rsidR="00D72B88" w:rsidRDefault="008D38E9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4960" w:type="pct"/>
        <w:jc w:val="center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2"/>
        <w:gridCol w:w="1222"/>
        <w:gridCol w:w="1143"/>
        <w:gridCol w:w="1014"/>
        <w:gridCol w:w="1222"/>
        <w:gridCol w:w="953"/>
        <w:gridCol w:w="1332"/>
      </w:tblGrid>
      <w:tr w:rsidR="00D72B88">
        <w:trPr>
          <w:trHeight w:val="435"/>
          <w:tblHeader/>
          <w:jc w:val="center"/>
        </w:trPr>
        <w:tc>
          <w:tcPr>
            <w:tcW w:w="116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72B88" w:rsidRDefault="00D72B8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8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2024г.</w:t>
            </w:r>
          </w:p>
        </w:tc>
        <w:tc>
          <w:tcPr>
            <w:tcW w:w="1951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2024г.</w:t>
            </w:r>
          </w:p>
        </w:tc>
      </w:tr>
      <w:tr w:rsidR="00D72B88">
        <w:trPr>
          <w:trHeight w:val="420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72B88" w:rsidRDefault="00D72B8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D72B88">
        <w:trPr>
          <w:trHeight w:val="1690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72B88" w:rsidRDefault="00D72B8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D72B8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марту </w:t>
            </w: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лю 2024г.</w:t>
            </w: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D72B8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рю-ма</w:t>
            </w:r>
            <w:r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ту 2023г.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2B88" w:rsidRDefault="008D38E9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spellStart"/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ластному</w:t>
            </w:r>
            <w:proofErr w:type="spellEnd"/>
            <w:r>
              <w:rPr>
                <w:rFonts w:ascii="Arial" w:hAnsi="Arial" w:cs="Arial"/>
                <w:i/>
              </w:rPr>
              <w:t xml:space="preserve"> уровню </w:t>
            </w:r>
            <w:r>
              <w:rPr>
                <w:rFonts w:ascii="Arial" w:hAnsi="Arial" w:cs="Arial"/>
                <w:i/>
              </w:rPr>
              <w:br/>
              <w:t>среднем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сячной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работной платы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142705,4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94,9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140708,6</w:t>
            </w: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-57" w:firstLine="20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ind w:right="227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>сельское, ле</w:t>
            </w:r>
            <w:r>
              <w:rPr>
                <w:rFonts w:ascii="Arial" w:hAnsi="Arial" w:cs="Arial"/>
                <w:b/>
              </w:rPr>
              <w:t>с</w:t>
            </w:r>
            <w:r>
              <w:rPr>
                <w:rFonts w:ascii="Arial" w:hAnsi="Arial" w:cs="Arial"/>
                <w:b/>
              </w:rPr>
              <w:t>ное хозяйство, охота, рыб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 xml:space="preserve">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115860,1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134925,5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95,9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-57" w:firstLine="3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ind w:right="227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 xml:space="preserve">ство, охота и предоставление </w:t>
            </w:r>
            <w:r>
              <w:rPr>
                <w:rFonts w:ascii="Arial" w:hAnsi="Arial" w:cs="Arial"/>
              </w:rPr>
              <w:br/>
              <w:t>соответству</w:t>
            </w:r>
            <w:r>
              <w:rPr>
                <w:rFonts w:ascii="Arial" w:hAnsi="Arial" w:cs="Arial"/>
              </w:rPr>
              <w:t>ю</w:t>
            </w:r>
            <w:r>
              <w:rPr>
                <w:rFonts w:ascii="Arial" w:hAnsi="Arial" w:cs="Arial"/>
              </w:rPr>
              <w:t xml:space="preserve">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75694,6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75179,8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53,4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лесоводство и лесозаготовки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98293,7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104704,3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74,4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t>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131695,1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160066,3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ископа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мых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183068,9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172608,2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122,7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щие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производства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102373,7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107172,5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76,2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-57" w:firstLine="2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ind w:right="227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95054,6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108042,3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76,8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50439,7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50046,4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35,6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полиграфич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45,9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ческих продуктов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194315,5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192575,2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136,9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л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карственных средств и мат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риалов, прим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няемых в мед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цинских целях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пластмассовых 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27,6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прочей нем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таллической м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неральной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дукции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5775,0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12721,2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9,0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готовых мета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лических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лий, кроме м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шин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оборудования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32,0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компьютеров, электронных и оптических 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дования, не включенных в другие групп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ровки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97830,6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88182,5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62,7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мебели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  <w:r>
              <w:rPr>
                <w:rFonts w:ascii="Arial" w:hAnsi="Arial" w:cs="Arial"/>
              </w:rPr>
              <w:t> 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76894,3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76894,3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54,6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ремонт и монтаж металлических изделий, машин и оборудования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153076,4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155290,1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вание воздуха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117332,6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120073,9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85,3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ние; водоотв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дение,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зация сбора и утилизации о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ходов, де</w:t>
            </w:r>
            <w:r>
              <w:rPr>
                <w:rFonts w:ascii="Arial" w:hAnsi="Arial" w:cs="Arial"/>
                <w:b/>
                <w:sz w:val="24"/>
                <w:szCs w:val="24"/>
              </w:rPr>
              <w:t>я</w:t>
            </w:r>
            <w:r>
              <w:rPr>
                <w:rFonts w:ascii="Arial" w:hAnsi="Arial" w:cs="Arial"/>
                <w:b/>
                <w:sz w:val="24"/>
                <w:szCs w:val="24"/>
              </w:rPr>
              <w:t>тельность по ликвидации 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грязнений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89303,1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87726,4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62,3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124136,9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115989,3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82,4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вая и розни</w:t>
            </w:r>
            <w:r>
              <w:rPr>
                <w:rFonts w:ascii="Arial" w:hAnsi="Arial" w:cs="Arial"/>
                <w:b/>
                <w:sz w:val="24"/>
                <w:szCs w:val="24"/>
              </w:rPr>
              <w:t>ч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ная; ремонт 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средств и мотоциклов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106005,6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103183,4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73,3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141817,4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136104,2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pacing w:line="240" w:lineRule="auto"/>
              <w:ind w:right="-57" w:firstLine="3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ind w:right="227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трубопроводн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106134,3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108077,3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76,8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водного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159893,5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163157,9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вспомогател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ная транспор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164693,0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153420,6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курьерская деятельность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80894,9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80307,3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предприятий общественного питания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75311,0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76202,5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54,2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119511,6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118837,6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84,5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171362,0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190772,5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135,6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80105,0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94096,9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66,9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деятельность </w:t>
            </w:r>
            <w:proofErr w:type="spellStart"/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профессинал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</w:t>
            </w:r>
            <w:proofErr w:type="spellEnd"/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, научная и техническая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192660,6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188269,0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133,8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hd w:val="clear" w:color="auto" w:fill="auto"/>
              <w:spacing w:line="240" w:lineRule="auto"/>
              <w:ind w:left="198" w:right="-57" w:firstLine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156260,5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131140,4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администрти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и сопу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87957,5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95632,1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68,0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ное управление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и обеспечение военной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безопасности; социальное обеспечение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156401,5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147861,2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102482,1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119199,9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84,7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здравоохран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ния и социал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132673,8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141112,8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8D38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115271,7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129712,4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92,2</w:t>
            </w:r>
          </w:p>
        </w:tc>
      </w:tr>
      <w:tr w:rsidR="00D72B88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72B88" w:rsidRDefault="008D38E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прочих в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дов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85378,0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97301,2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69,2</w:t>
            </w:r>
          </w:p>
        </w:tc>
      </w:tr>
    </w:tbl>
    <w:p w:rsidR="00D72B88" w:rsidRDefault="008D38E9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 w:rsidR="00D72B88" w:rsidRDefault="00D72B88"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 w:rsidR="00D72B88" w:rsidRDefault="008D38E9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>(без субъектов малого предпринимательства) в марте 2024г. составила 151265,6 рубля. По сравнению с февралем</w:t>
      </w:r>
      <w:r>
        <w:rPr>
          <w:rFonts w:ascii="Arial" w:hAnsi="Arial" w:cs="Arial"/>
        </w:rPr>
        <w:t xml:space="preserve"> 2024г. она уменьшилась на 5,0%, </w:t>
      </w:r>
      <w:r>
        <w:rPr>
          <w:rFonts w:ascii="Arial" w:hAnsi="Arial" w:cs="Arial"/>
        </w:rPr>
        <w:br/>
        <w:t xml:space="preserve">с мартом 2023г. – увеличилась на 12,9%. </w:t>
      </w:r>
    </w:p>
    <w:p w:rsidR="00D72B88" w:rsidRDefault="00D72B88">
      <w:pPr>
        <w:rPr>
          <w:rFonts w:ascii="Arial" w:hAnsi="Arial" w:cs="Arial"/>
          <w:b/>
          <w:bCs/>
        </w:rPr>
      </w:pPr>
    </w:p>
    <w:p w:rsidR="00D72B88" w:rsidRDefault="008D38E9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sz w:val="24"/>
          <w:szCs w:val="24"/>
        </w:rPr>
        <w:t xml:space="preserve"> Суммарная задолженность по заработной плате на 1 </w:t>
      </w:r>
      <w:r>
        <w:rPr>
          <w:rFonts w:ascii="Arial" w:hAnsi="Arial" w:cs="Arial"/>
          <w:sz w:val="24"/>
          <w:szCs w:val="24"/>
        </w:rPr>
        <w:t>мая 2024г. составила 20633,0 тыс. рублей.</w:t>
      </w:r>
      <w:r>
        <w:rPr>
          <w:rFonts w:ascii="Arial" w:hAnsi="Arial" w:cs="Arial"/>
          <w:bCs/>
          <w:sz w:val="24"/>
          <w:szCs w:val="24"/>
        </w:rPr>
        <w:t xml:space="preserve"> Численность работников, перед которыми имеется просроченная задолженность по заработной плате, составила 11 ч</w:t>
      </w:r>
      <w:r>
        <w:rPr>
          <w:rFonts w:ascii="Arial" w:hAnsi="Arial" w:cs="Arial"/>
          <w:bCs/>
          <w:sz w:val="24"/>
          <w:szCs w:val="24"/>
        </w:rPr>
        <w:t>е</w:t>
      </w:r>
      <w:r>
        <w:rPr>
          <w:rFonts w:ascii="Arial" w:hAnsi="Arial" w:cs="Arial"/>
          <w:bCs/>
          <w:sz w:val="24"/>
          <w:szCs w:val="24"/>
        </w:rPr>
        <w:t>ловек.</w:t>
      </w:r>
    </w:p>
    <w:p w:rsidR="00D72B88" w:rsidRDefault="00D72B88">
      <w:pPr>
        <w:rPr>
          <w:rFonts w:ascii="Arial" w:hAnsi="Arial" w:cs="Arial"/>
          <w:b/>
        </w:rPr>
      </w:pPr>
    </w:p>
    <w:p w:rsidR="00D72B88" w:rsidRDefault="008D38E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72B88" w:rsidRDefault="008D38E9">
      <w:pPr>
        <w:keepNext/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</w:p>
    <w:p w:rsidR="00D72B88" w:rsidRDefault="008D38E9">
      <w:pPr>
        <w:keepNext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 xml:space="preserve">на 1 мая </w:t>
      </w:r>
      <w:r>
        <w:rPr>
          <w:rFonts w:ascii="Arial" w:hAnsi="Arial" w:cs="Arial"/>
          <w:b/>
        </w:rPr>
        <w:t>2024 года</w:t>
      </w:r>
    </w:p>
    <w:p w:rsidR="00D72B88" w:rsidRDefault="00D72B88"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p w:rsidR="00D72B88" w:rsidRDefault="00D72B88"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6"/>
        <w:gridCol w:w="1714"/>
        <w:gridCol w:w="1723"/>
        <w:gridCol w:w="1727"/>
      </w:tblGrid>
      <w:tr w:rsidR="00D72B88">
        <w:trPr>
          <w:trHeight w:val="395"/>
          <w:tblHeader/>
          <w:jc w:val="center"/>
        </w:trPr>
        <w:tc>
          <w:tcPr>
            <w:tcW w:w="2150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D72B88" w:rsidRDefault="00D72B88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2850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</w:tr>
      <w:tr w:rsidR="00D72B88">
        <w:trPr>
          <w:trHeight w:val="422"/>
          <w:tblHeader/>
          <w:jc w:val="center"/>
        </w:trPr>
        <w:tc>
          <w:tcPr>
            <w:tcW w:w="2150" w:type="pct"/>
            <w:vMerge/>
            <w:shd w:val="clear" w:color="auto" w:fill="auto"/>
          </w:tcPr>
          <w:p w:rsidR="00D72B88" w:rsidRDefault="00D72B88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D72B88">
        <w:trPr>
          <w:trHeight w:val="1546"/>
          <w:tblHeader/>
          <w:jc w:val="center"/>
        </w:trPr>
        <w:tc>
          <w:tcPr>
            <w:tcW w:w="215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72B88" w:rsidRDefault="00D72B88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72B88" w:rsidRDefault="00D72B88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недофина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сирования из бюджетов всех уровней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tabs>
                <w:tab w:val="center" w:pos="4536"/>
                <w:tab w:val="right" w:pos="9072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отсутствия собственных средств</w:t>
            </w:r>
          </w:p>
        </w:tc>
      </w:tr>
      <w:tr w:rsidR="00D72B88">
        <w:trPr>
          <w:jc w:val="center"/>
        </w:trPr>
        <w:tc>
          <w:tcPr>
            <w:tcW w:w="2150" w:type="pct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94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20633,0</w:t>
            </w:r>
          </w:p>
        </w:tc>
        <w:tc>
          <w:tcPr>
            <w:tcW w:w="9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20633,0</w:t>
            </w:r>
          </w:p>
        </w:tc>
        <w:tc>
          <w:tcPr>
            <w:tcW w:w="95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72B88">
        <w:trPr>
          <w:jc w:val="center"/>
        </w:trPr>
        <w:tc>
          <w:tcPr>
            <w:tcW w:w="215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113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9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215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обеспечение электроэнергией, газом и паром, кондициониров</w:t>
            </w:r>
            <w:r>
              <w:rPr>
                <w:rFonts w:ascii="Arial" w:hAnsi="Arial" w:cs="Arial"/>
                <w:bCs/>
              </w:rPr>
              <w:t>а</w:t>
            </w:r>
            <w:r>
              <w:rPr>
                <w:rFonts w:ascii="Arial" w:hAnsi="Arial" w:cs="Arial"/>
                <w:bCs/>
              </w:rPr>
              <w:t>ние воздуха</w:t>
            </w:r>
          </w:p>
        </w:tc>
        <w:tc>
          <w:tcPr>
            <w:tcW w:w="946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20633,0</w:t>
            </w:r>
          </w:p>
        </w:tc>
        <w:tc>
          <w:tcPr>
            <w:tcW w:w="95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20633,0</w:t>
            </w:r>
          </w:p>
        </w:tc>
        <w:tc>
          <w:tcPr>
            <w:tcW w:w="95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D72B88" w:rsidRDefault="00D72B88">
      <w:pPr>
        <w:rPr>
          <w:rFonts w:ascii="Arial" w:hAnsi="Arial" w:cs="Arial"/>
          <w:b/>
        </w:rPr>
      </w:pPr>
    </w:p>
    <w:p w:rsidR="00D72B88" w:rsidRDefault="008D38E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72B88" w:rsidRDefault="008D38E9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2" w:name="_Toc167199658"/>
      <w:r>
        <w:rPr>
          <w:lang w:val="en-US"/>
        </w:rPr>
        <w:lastRenderedPageBreak/>
        <w:t>VIII</w:t>
      </w:r>
      <w:r>
        <w:t>. ЗАНЯТОСТЬ И БЕЗРАБОТИЦА</w:t>
      </w:r>
      <w:bookmarkEnd w:id="52"/>
    </w:p>
    <w:p w:rsidR="00D72B88" w:rsidRDefault="00D72B88">
      <w:pPr>
        <w:ind w:firstLine="709"/>
        <w:jc w:val="both"/>
        <w:rPr>
          <w:rFonts w:ascii="Arial" w:hAnsi="Arial" w:cs="Arial"/>
        </w:rPr>
      </w:pPr>
    </w:p>
    <w:p w:rsidR="00D72B88" w:rsidRDefault="008D38E9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Численность рабочей силы, по предварительным итогам выборочного обследования рабочей силы по возрастной группе «15 лет и старше», </w:t>
      </w:r>
      <w:r>
        <w:rPr>
          <w:rFonts w:ascii="Arial" w:hAnsi="Arial" w:cs="Arial"/>
          <w:b/>
        </w:rPr>
        <w:t xml:space="preserve">в 1 квартале 2024г. </w:t>
      </w:r>
      <w:r>
        <w:rPr>
          <w:rFonts w:ascii="Arial" w:hAnsi="Arial" w:cs="Arial"/>
        </w:rPr>
        <w:t xml:space="preserve">составила 80,5 тыс. человек. В их числе 77,9 тыс. </w:t>
      </w:r>
      <w:r>
        <w:rPr>
          <w:rFonts w:ascii="Arial" w:hAnsi="Arial" w:cs="Arial"/>
        </w:rPr>
        <w:t>человек, или 96,8% рабочей силы, были заняты в экономике и 2,6 тыс. человек (3,2%) не имели занятия, но активно его искали (в соответствии с методологией Международной Организации Труда они классифицируются как безрабо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ные).</w:t>
      </w:r>
    </w:p>
    <w:p w:rsidR="00D72B88" w:rsidRDefault="008D38E9"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ЧИСЛЕННОСТЬ РАБОЧЕЙ СИЛЫ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в сре</w:t>
      </w:r>
      <w:r>
        <w:rPr>
          <w:rFonts w:ascii="Arial" w:hAnsi="Arial" w:cs="Arial"/>
        </w:rPr>
        <w:t>днем за месяц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893"/>
        <w:gridCol w:w="1164"/>
        <w:gridCol w:w="1232"/>
        <w:gridCol w:w="1130"/>
        <w:gridCol w:w="1789"/>
        <w:gridCol w:w="1852"/>
      </w:tblGrid>
      <w:tr w:rsidR="00D72B88">
        <w:trPr>
          <w:trHeight w:val="298"/>
        </w:trPr>
        <w:tc>
          <w:tcPr>
            <w:tcW w:w="10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88" w:rsidRDefault="00D72B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88" w:rsidRDefault="008D38E9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30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88" w:rsidRDefault="008D38E9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98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88" w:rsidRDefault="008D38E9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з</w:t>
            </w:r>
            <w:r>
              <w:rPr>
                <w:rFonts w:ascii="Arial" w:hAnsi="Arial" w:cs="Arial"/>
                <w:i/>
                <w:iCs/>
              </w:rPr>
              <w:t>а</w:t>
            </w:r>
            <w:r>
              <w:rPr>
                <w:rFonts w:ascii="Arial" w:hAnsi="Arial" w:cs="Arial"/>
                <w:i/>
                <w:iCs/>
              </w:rPr>
              <w:t>нятости,%</w:t>
            </w:r>
          </w:p>
        </w:tc>
        <w:tc>
          <w:tcPr>
            <w:tcW w:w="102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72B88" w:rsidRDefault="008D38E9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бе</w:t>
            </w:r>
            <w:r>
              <w:rPr>
                <w:rFonts w:ascii="Arial" w:hAnsi="Arial" w:cs="Arial"/>
                <w:i/>
                <w:iCs/>
              </w:rPr>
              <w:t>з</w:t>
            </w:r>
            <w:r>
              <w:rPr>
                <w:rFonts w:ascii="Arial" w:hAnsi="Arial" w:cs="Arial"/>
                <w:i/>
                <w:iCs/>
              </w:rPr>
              <w:t>работицы, %</w:t>
            </w:r>
          </w:p>
        </w:tc>
      </w:tr>
      <w:tr w:rsidR="00D72B88">
        <w:trPr>
          <w:trHeight w:val="767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88" w:rsidRDefault="00D72B88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88" w:rsidRDefault="00D72B8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занятые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proofErr w:type="gramStart"/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б</w:t>
            </w:r>
            <w:proofErr w:type="spellStart"/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езра</w:t>
            </w:r>
            <w:proofErr w:type="spellEnd"/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-</w:t>
            </w:r>
            <w:proofErr w:type="spellStart"/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ботные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88" w:rsidRDefault="00D72B8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72B88" w:rsidRDefault="00D72B88">
            <w:pPr>
              <w:rPr>
                <w:rFonts w:ascii="Arial" w:hAnsi="Arial" w:cs="Arial"/>
                <w:b/>
                <w:i/>
              </w:rPr>
            </w:pPr>
          </w:p>
        </w:tc>
      </w:tr>
      <w:tr w:rsidR="00D72B88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72B88" w:rsidRDefault="008D38E9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 w:rsidR="00D72B88"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  <w:tc>
          <w:tcPr>
            <w:tcW w:w="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2,6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70,1</w:t>
            </w:r>
          </w:p>
        </w:tc>
        <w:tc>
          <w:tcPr>
            <w:tcW w:w="102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</w:t>
            </w:r>
          </w:p>
        </w:tc>
      </w:tr>
    </w:tbl>
    <w:p w:rsidR="00D72B88" w:rsidRDefault="00D72B88">
      <w:pPr>
        <w:ind w:firstLine="709"/>
        <w:jc w:val="both"/>
        <w:rPr>
          <w:rFonts w:ascii="Arial" w:hAnsi="Arial" w:cs="Arial"/>
        </w:rPr>
      </w:pPr>
    </w:p>
    <w:p w:rsidR="00D72B88" w:rsidRDefault="008D38E9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марте 2024г.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телей) организаций, не </w:t>
      </w:r>
      <w:r>
        <w:rPr>
          <w:rFonts w:ascii="Arial" w:hAnsi="Arial" w:cs="Arial"/>
          <w:sz w:val="24"/>
          <w:szCs w:val="24"/>
        </w:rPr>
        <w:t>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54,2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2,1 тыс. человек (в эквиваленте полной занятости). Ч</w:t>
      </w:r>
      <w:r>
        <w:rPr>
          <w:rFonts w:ascii="Arial" w:hAnsi="Arial" w:cs="Arial"/>
          <w:sz w:val="24"/>
          <w:szCs w:val="24"/>
        </w:rPr>
        <w:t>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56,3 тыс. человек.</w:t>
      </w:r>
    </w:p>
    <w:p w:rsidR="00D72B88" w:rsidRDefault="008D38E9"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ДИНАМИКА ЧИСЛА ЗАМЕЩЕННЫХ РАБОЧИХ МЕСТ В ОРГАНИЗАЦИ</w:t>
      </w:r>
      <w:r>
        <w:rPr>
          <w:rFonts w:ascii="Arial" w:hAnsi="Arial" w:cs="Arial"/>
          <w:b/>
          <w:bCs/>
        </w:rPr>
        <w:t xml:space="preserve">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D72B88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br/>
              <w:t xml:space="preserve">2024г.,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D72B88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марту 2023г.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февралю 2024г.</w:t>
            </w:r>
          </w:p>
        </w:tc>
      </w:tr>
      <w:tr w:rsidR="00D72B88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D72B88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56291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102,2</w:t>
            </w:r>
          </w:p>
        </w:tc>
      </w:tr>
      <w:tr w:rsidR="00D72B88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D72B88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54189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</w:tr>
      <w:tr w:rsidR="00D72B88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D72B88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</w:tbl>
    <w:p w:rsidR="00D72B88" w:rsidRDefault="00D72B88">
      <w:pPr>
        <w:ind w:firstLine="709"/>
        <w:jc w:val="both"/>
        <w:rPr>
          <w:rFonts w:ascii="Arial" w:hAnsi="Arial" w:cs="Arial"/>
          <w:b/>
        </w:rPr>
      </w:pPr>
    </w:p>
    <w:p w:rsidR="00D72B88" w:rsidRDefault="008D38E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населения.</w:t>
      </w:r>
      <w:r>
        <w:rPr>
          <w:rFonts w:ascii="Arial" w:hAnsi="Arial" w:cs="Arial"/>
        </w:rPr>
        <w:t xml:space="preserve"> К концу апреля 2024г. в органах службы занятости населения состояли на учете 0,7 тыс. </w:t>
      </w:r>
      <w:r>
        <w:rPr>
          <w:rFonts w:ascii="Arial" w:hAnsi="Arial" w:cs="Arial"/>
        </w:rPr>
        <w:br/>
        <w:t>не занятых трудовой деятельностью граждан, из них 0,6 тыс. человек имели статус безработного, в том числе 0,3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 w:rsidR="00D72B88" w:rsidRDefault="008D38E9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lastRenderedPageBreak/>
        <w:t>ДИНАМИКА ЧИС</w:t>
      </w:r>
      <w:r>
        <w:rPr>
          <w:rFonts w:ascii="Arial" w:hAnsi="Arial" w:cs="Arial"/>
          <w:b/>
        </w:rPr>
        <w:t xml:space="preserve">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D72B88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>деятельностью граждан,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D72B88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D72B88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D72B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D72B88">
        <w:trPr>
          <w:jc w:val="center"/>
        </w:trPr>
        <w:tc>
          <w:tcPr>
            <w:tcW w:w="5000" w:type="pct"/>
            <w:gridSpan w:val="5"/>
            <w:vAlign w:val="bottom"/>
          </w:tcPr>
          <w:p w:rsidR="00D72B88" w:rsidRDefault="008D38E9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D72B88">
        <w:trPr>
          <w:jc w:val="center"/>
        </w:trPr>
        <w:tc>
          <w:tcPr>
            <w:tcW w:w="683" w:type="pct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D72B88" w:rsidRDefault="008D38E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D72B88">
        <w:trPr>
          <w:jc w:val="center"/>
        </w:trPr>
        <w:tc>
          <w:tcPr>
            <w:tcW w:w="683" w:type="pct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D72B88" w:rsidRDefault="008D38E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D72B88">
        <w:trPr>
          <w:jc w:val="center"/>
        </w:trPr>
        <w:tc>
          <w:tcPr>
            <w:tcW w:w="683" w:type="pct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D72B88" w:rsidRDefault="008D38E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 w:rsidR="00D72B88">
        <w:trPr>
          <w:jc w:val="center"/>
        </w:trPr>
        <w:tc>
          <w:tcPr>
            <w:tcW w:w="683" w:type="pct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D72B88" w:rsidRDefault="008D38E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 w:rsidR="00D72B88">
        <w:trPr>
          <w:jc w:val="center"/>
        </w:trPr>
        <w:tc>
          <w:tcPr>
            <w:tcW w:w="683" w:type="pct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D72B88" w:rsidRDefault="008D38E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 w:rsidR="00D72B88">
        <w:trPr>
          <w:jc w:val="center"/>
        </w:trPr>
        <w:tc>
          <w:tcPr>
            <w:tcW w:w="683" w:type="pct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D72B88" w:rsidRDefault="008D38E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 w:rsidR="00D72B88">
        <w:trPr>
          <w:jc w:val="center"/>
        </w:trPr>
        <w:tc>
          <w:tcPr>
            <w:tcW w:w="683" w:type="pct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D72B88" w:rsidRDefault="008D38E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 w:rsidR="00D72B88">
        <w:trPr>
          <w:jc w:val="center"/>
        </w:trPr>
        <w:tc>
          <w:tcPr>
            <w:tcW w:w="683" w:type="pct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D72B88" w:rsidRDefault="008D38E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D72B88">
        <w:trPr>
          <w:jc w:val="center"/>
        </w:trPr>
        <w:tc>
          <w:tcPr>
            <w:tcW w:w="683" w:type="pct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D72B88" w:rsidRDefault="008D38E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D72B88">
        <w:trPr>
          <w:jc w:val="center"/>
        </w:trPr>
        <w:tc>
          <w:tcPr>
            <w:tcW w:w="683" w:type="pct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D72B88" w:rsidRDefault="008D38E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D72B88">
        <w:trPr>
          <w:jc w:val="center"/>
        </w:trPr>
        <w:tc>
          <w:tcPr>
            <w:tcW w:w="683" w:type="pct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D72B88" w:rsidRDefault="008D38E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D72B88">
        <w:trPr>
          <w:jc w:val="center"/>
        </w:trPr>
        <w:tc>
          <w:tcPr>
            <w:tcW w:w="683" w:type="pct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D72B88" w:rsidRDefault="008D38E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D72B88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 w:rsidR="00D72B88">
        <w:trPr>
          <w:jc w:val="center"/>
        </w:trPr>
        <w:tc>
          <w:tcPr>
            <w:tcW w:w="683" w:type="pct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D72B88" w:rsidRDefault="008D38E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 w:rsidR="00D72B88">
        <w:trPr>
          <w:jc w:val="center"/>
        </w:trPr>
        <w:tc>
          <w:tcPr>
            <w:tcW w:w="683" w:type="pct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D72B88" w:rsidRDefault="008D38E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 w:rsidR="00D72B88">
        <w:trPr>
          <w:jc w:val="center"/>
        </w:trPr>
        <w:tc>
          <w:tcPr>
            <w:tcW w:w="683" w:type="pct"/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D72B88" w:rsidRDefault="008D38E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D72B88" w:rsidRDefault="008D38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</w:tr>
      <w:tr w:rsidR="00D72B88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D72B88" w:rsidRDefault="008D38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D72B88" w:rsidRDefault="008D38E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</w:tbl>
    <w:p w:rsidR="00D72B88" w:rsidRDefault="00D72B88">
      <w:pPr>
        <w:rPr>
          <w:rFonts w:ascii="Arial" w:hAnsi="Arial" w:cs="Arial"/>
          <w:b/>
          <w:highlight w:val="yellow"/>
        </w:rPr>
      </w:pPr>
    </w:p>
    <w:p w:rsidR="00D72B88" w:rsidRDefault="008D38E9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апреле 2024г. составил 0,7% (в апреле 2023г. – 0,9%).</w:t>
      </w:r>
    </w:p>
    <w:p w:rsidR="00D72B88" w:rsidRDefault="00D72B88">
      <w:pPr>
        <w:rPr>
          <w:rFonts w:ascii="Arial" w:hAnsi="Arial" w:cs="Arial"/>
          <w:b/>
          <w:highlight w:val="yellow"/>
        </w:rPr>
      </w:pPr>
    </w:p>
    <w:p w:rsidR="00D72B88" w:rsidRDefault="008D38E9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D72B88" w:rsidRDefault="008D38E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3" w:name="_Toc167199659"/>
      <w:r>
        <w:rPr>
          <w:lang w:val="en-US"/>
        </w:rPr>
        <w:lastRenderedPageBreak/>
        <w:t>IX</w:t>
      </w:r>
      <w:r>
        <w:t>. ДЕМОГРАФИЯ</w:t>
      </w:r>
      <w:bookmarkEnd w:id="53"/>
    </w:p>
    <w:p w:rsidR="00D72B88" w:rsidRDefault="008D38E9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D72B88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B88" w:rsidRDefault="00D72B88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Январь-март</w:t>
            </w:r>
          </w:p>
        </w:tc>
      </w:tr>
      <w:tr w:rsidR="00D72B88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B88" w:rsidRDefault="00D72B88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на 1000 </w:t>
            </w:r>
            <w:r>
              <w:rPr>
                <w:rFonts w:ascii="Arial" w:hAnsi="Arial" w:cs="Arial"/>
                <w:i/>
                <w:sz w:val="24"/>
                <w:szCs w:val="24"/>
              </w:rPr>
              <w:t>человек населения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D72B88">
        <w:trPr>
          <w:trHeight w:val="958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B88" w:rsidRDefault="00D72B88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2024г.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4г.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2B88" w:rsidRDefault="008D38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</w:tr>
      <w:tr w:rsidR="00D72B88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72B88" w:rsidRDefault="008D38E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224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288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-64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6,8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8,7</w:t>
            </w:r>
          </w:p>
        </w:tc>
      </w:tr>
      <w:tr w:rsidR="00D72B88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72B88" w:rsidRDefault="008D38E9"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437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+15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12,7</w:t>
            </w:r>
          </w:p>
        </w:tc>
      </w:tr>
      <w:tr w:rsidR="00D72B88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72B88" w:rsidRDefault="008D38E9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11,1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</w:t>
            </w:r>
          </w:p>
        </w:tc>
      </w:tr>
      <w:tr w:rsidR="00D72B88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72B88" w:rsidRDefault="008D38E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  <w:r>
              <w:rPr>
                <w:rFonts w:ascii="Arial" w:hAnsi="Arial" w:cs="Arial"/>
                <w:szCs w:val="22"/>
              </w:rPr>
              <w:t>213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-134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D72B8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-6,4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-4,0</w:t>
            </w:r>
          </w:p>
        </w:tc>
      </w:tr>
      <w:tr w:rsidR="00D72B88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72B88" w:rsidRDefault="008D38E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205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233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-28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7,0</w:t>
            </w:r>
          </w:p>
        </w:tc>
      </w:tr>
      <w:tr w:rsidR="00D72B88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D72B88" w:rsidRDefault="008D38E9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178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szCs w:val="22"/>
              </w:rPr>
              <w:t>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72B88" w:rsidRDefault="008D38E9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5,7</w:t>
            </w:r>
          </w:p>
        </w:tc>
      </w:tr>
    </w:tbl>
    <w:p w:rsidR="00D72B88" w:rsidRDefault="008D38E9">
      <w:pPr>
        <w:spacing w:before="60"/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 Данные пересчитаны с учетом итогов Всероссийской переписи населения 2020 года.</w:t>
      </w:r>
    </w:p>
    <w:p w:rsidR="00D72B88" w:rsidRDefault="008D38E9">
      <w:pPr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 w:rsidR="00D72B88" w:rsidRDefault="008D38E9">
      <w:pPr>
        <w:widowControl w:val="0"/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D72B88">
        <w:trPr>
          <w:trHeight w:val="690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Default="00D72B88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88" w:rsidRDefault="008D38E9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Январь-март 2024г.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72B88" w:rsidRDefault="008D38E9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  <w:u w:val="single"/>
              </w:rPr>
              <w:t>Справочно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январь-март 2023г.</w:t>
            </w:r>
          </w:p>
        </w:tc>
      </w:tr>
      <w:tr w:rsidR="00D72B88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88" w:rsidRDefault="00D72B8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88" w:rsidRDefault="008D38E9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88" w:rsidRDefault="008D38E9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B88" w:rsidRDefault="008D38E9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72B88" w:rsidRDefault="008D38E9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72B88" w:rsidRDefault="008D38E9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D72B88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D72B88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D72B88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B88" w:rsidRDefault="00D72B88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91,5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434,3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422,0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199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+60,0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+12,3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72B88" w:rsidRDefault="008D38E9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343,1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352,8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357,3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302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+91,1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-47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-14,2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64,6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103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-31,1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+26,6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72B88" w:rsidRDefault="008D38E9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lastRenderedPageBreak/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100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+26,6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72B88" w:rsidRDefault="008D38E9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 xml:space="preserve">со </w:t>
            </w:r>
            <w:r>
              <w:rPr>
                <w:rFonts w:ascii="Arial" w:hAnsi="Arial" w:cs="Arial"/>
                <w:b/>
                <w:bCs/>
                <w:iCs/>
              </w:rPr>
              <w:t>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D72B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D72B8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D72B88" w:rsidRDefault="008D38E9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2B88" w:rsidRDefault="008D38E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D72B88" w:rsidRDefault="008D38E9">
      <w:pPr>
        <w:tabs>
          <w:tab w:val="left" w:pos="8820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Данные пересчитаны с учетом итогов Всероссийской переписи населения 2020 года.</w:t>
      </w:r>
    </w:p>
    <w:p w:rsidR="00D72B88" w:rsidRDefault="00D72B88"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 w:rsidR="00D72B88" w:rsidRDefault="00D72B88"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 w:rsidR="00D72B88" w:rsidRDefault="00D72B88"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 w:rsidR="00D72B88" w:rsidRDefault="00D72B88"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 w:rsidR="00D72B88" w:rsidRDefault="00D72B88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72B88" w:rsidRDefault="008D38E9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D72B88" w:rsidRDefault="008D38E9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</w:t>
      </w:r>
      <w:r>
        <w:rPr>
          <w:rFonts w:ascii="Arial" w:hAnsi="Arial" w:cs="Arial"/>
          <w:b/>
          <w:i/>
        </w:rPr>
        <w:t xml:space="preserve"> (г. Магадан)                                                    И.В. Собченко</w:t>
      </w:r>
    </w:p>
    <w:p w:rsidR="00D72B88" w:rsidRDefault="00D72B88">
      <w:pPr>
        <w:rPr>
          <w:rFonts w:ascii="Arial" w:hAnsi="Arial" w:cs="Arial"/>
          <w:b/>
          <w:i/>
        </w:rPr>
      </w:pPr>
    </w:p>
    <w:p w:rsidR="00D72B88" w:rsidRDefault="00D72B88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72B88" w:rsidRDefault="00D72B88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72B88" w:rsidRDefault="00D72B88">
      <w:pPr>
        <w:ind w:firstLine="709"/>
        <w:jc w:val="both"/>
        <w:rPr>
          <w:highlight w:val="yellow"/>
        </w:rPr>
      </w:pPr>
    </w:p>
    <w:p w:rsidR="00D72B88" w:rsidRDefault="00D72B88">
      <w:pPr>
        <w:ind w:firstLine="709"/>
        <w:jc w:val="both"/>
        <w:rPr>
          <w:highlight w:val="yellow"/>
        </w:rPr>
      </w:pPr>
    </w:p>
    <w:p w:rsidR="00D72B88" w:rsidRDefault="00D72B88">
      <w:pPr>
        <w:ind w:firstLine="709"/>
        <w:jc w:val="both"/>
        <w:rPr>
          <w:highlight w:val="yellow"/>
        </w:rPr>
        <w:sectPr w:rsidR="00D72B88"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 w:rsidR="00D72B88" w:rsidRDefault="00D72B88">
      <w:pPr>
        <w:ind w:firstLine="709"/>
        <w:jc w:val="both"/>
        <w:rPr>
          <w:highlight w:val="yellow"/>
        </w:rPr>
      </w:pPr>
    </w:p>
    <w:p w:rsidR="00D72B88" w:rsidRDefault="00D72B88">
      <w:pPr>
        <w:ind w:firstLine="709"/>
        <w:jc w:val="both"/>
        <w:rPr>
          <w:highlight w:val="yellow"/>
        </w:rPr>
      </w:pPr>
    </w:p>
    <w:p w:rsidR="00D72B88" w:rsidRDefault="00D72B88">
      <w:pPr>
        <w:ind w:firstLine="709"/>
        <w:jc w:val="both"/>
        <w:rPr>
          <w:highlight w:val="yellow"/>
        </w:rPr>
      </w:pPr>
    </w:p>
    <w:p w:rsidR="00D72B88" w:rsidRDefault="008D38E9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D72B88" w:rsidRDefault="008D38E9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 w:rsidR="00D72B88" w:rsidRDefault="00D72B88">
      <w:pPr>
        <w:pStyle w:val="21"/>
        <w:rPr>
          <w:rFonts w:cs="Arial"/>
          <w:highlight w:val="yellow"/>
        </w:rPr>
      </w:pPr>
    </w:p>
    <w:p w:rsidR="00D72B88" w:rsidRDefault="00D72B88">
      <w:pPr>
        <w:pStyle w:val="21"/>
        <w:rPr>
          <w:rFonts w:cs="Arial"/>
          <w:highlight w:val="yellow"/>
        </w:rPr>
      </w:pPr>
    </w:p>
    <w:p w:rsidR="00D72B88" w:rsidRDefault="008D38E9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Январь-апрель 2024 </w:t>
      </w:r>
      <w:r>
        <w:rPr>
          <w:rFonts w:cs="Arial"/>
          <w:b/>
          <w:bCs w:val="0"/>
          <w:sz w:val="26"/>
          <w:szCs w:val="26"/>
        </w:rPr>
        <w:t>года</w:t>
      </w:r>
    </w:p>
    <w:p w:rsidR="00D72B88" w:rsidRDefault="00D72B88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b/>
          <w:bCs/>
          <w:highlight w:val="yellow"/>
        </w:rPr>
      </w:pPr>
    </w:p>
    <w:p w:rsidR="00D72B88" w:rsidRDefault="008D38E9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 w:rsidR="00D72B88" w:rsidRDefault="00D72B88">
      <w:pPr>
        <w:jc w:val="center"/>
        <w:rPr>
          <w:rFonts w:ascii="Arial" w:hAnsi="Arial" w:cs="Arial"/>
          <w:b/>
          <w:bCs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D72B88">
      <w:pPr>
        <w:pStyle w:val="3"/>
        <w:rPr>
          <w:sz w:val="24"/>
          <w:highlight w:val="yellow"/>
        </w:rPr>
      </w:pPr>
    </w:p>
    <w:p w:rsidR="00D72B88" w:rsidRDefault="00D72B88">
      <w:pPr>
        <w:rPr>
          <w:highlight w:val="yellow"/>
        </w:rPr>
      </w:pPr>
    </w:p>
    <w:p w:rsidR="00D72B88" w:rsidRDefault="008D38E9">
      <w:pPr>
        <w:pStyle w:val="ac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Ответственные</w:t>
      </w:r>
      <w:proofErr w:type="gramEnd"/>
      <w:r>
        <w:rPr>
          <w:rFonts w:ascii="Arial" w:hAnsi="Arial" w:cs="Arial"/>
        </w:rPr>
        <w:t xml:space="preserve"> за выпуск:</w:t>
      </w:r>
    </w:p>
    <w:p w:rsidR="00D72B88" w:rsidRDefault="008D38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А.В. Джумова</w:t>
      </w:r>
    </w:p>
    <w:p w:rsidR="00D72B88" w:rsidRDefault="008D38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8D38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690-876</w:t>
      </w: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8D38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 w:rsidR="00D72B88" w:rsidRDefault="008D38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 w:rsidR="00D72B88" w:rsidRDefault="00D72B88">
      <w:pPr>
        <w:jc w:val="center"/>
        <w:rPr>
          <w:rFonts w:ascii="Arial" w:hAnsi="Arial" w:cs="Arial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D72B88" w:rsidRDefault="00D72B88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D72B88" w:rsidRDefault="008D38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 w:rsidR="00D72B88" w:rsidRDefault="00D72B88">
      <w:pPr>
        <w:pStyle w:val="a5"/>
        <w:jc w:val="center"/>
        <w:rPr>
          <w:rFonts w:cs="Arial"/>
          <w:highlight w:val="yellow"/>
          <w:lang w:val="ru-RU"/>
        </w:rPr>
      </w:pPr>
    </w:p>
    <w:p w:rsidR="00D72B88" w:rsidRDefault="00D72B88">
      <w:pPr>
        <w:rPr>
          <w:highlight w:val="yellow"/>
          <w:lang w:eastAsia="x-none"/>
        </w:rPr>
      </w:pPr>
    </w:p>
    <w:p w:rsidR="00D72B88" w:rsidRDefault="008D38E9"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07</w:t>
      </w:r>
      <w:r>
        <w:rPr>
          <w:rFonts w:cs="Arial"/>
        </w:rPr>
        <w:t>.</w:t>
      </w:r>
      <w:r>
        <w:rPr>
          <w:rFonts w:cs="Arial"/>
          <w:lang w:val="ru-RU"/>
        </w:rPr>
        <w:t>06</w:t>
      </w:r>
      <w:r>
        <w:rPr>
          <w:rFonts w:cs="Arial"/>
        </w:rPr>
        <w:t>.20</w:t>
      </w:r>
      <w:r>
        <w:rPr>
          <w:rFonts w:cs="Arial"/>
          <w:lang w:val="ru-RU"/>
        </w:rPr>
        <w:t>24</w:t>
      </w:r>
    </w:p>
    <w:p w:rsidR="00D72B88" w:rsidRDefault="00D72B88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D72B88">
      <w:pPr>
        <w:jc w:val="center"/>
        <w:rPr>
          <w:rFonts w:ascii="Arial" w:hAnsi="Arial" w:cs="Arial"/>
          <w:highlight w:val="yellow"/>
        </w:rPr>
      </w:pPr>
    </w:p>
    <w:p w:rsidR="00D72B88" w:rsidRDefault="008D38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 w:rsidR="00D72B88" w:rsidRDefault="008D38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 w:rsidR="00D72B88"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B88" w:rsidRDefault="008D38E9">
      <w:r>
        <w:separator/>
      </w:r>
    </w:p>
  </w:endnote>
  <w:endnote w:type="continuationSeparator" w:id="0">
    <w:p w:rsidR="00D72B88" w:rsidRDefault="008D3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B88" w:rsidRDefault="008D38E9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72B88" w:rsidRDefault="00D72B88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B88" w:rsidRDefault="008D38E9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D72B88" w:rsidRDefault="00D72B88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B88" w:rsidRDefault="008D38E9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11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D72B88" w:rsidRDefault="008D38E9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B88" w:rsidRDefault="00D72B88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B88" w:rsidRDefault="008D38E9">
      <w:r>
        <w:separator/>
      </w:r>
    </w:p>
  </w:footnote>
  <w:footnote w:type="continuationSeparator" w:id="0">
    <w:p w:rsidR="00D72B88" w:rsidRDefault="008D3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B88"/>
    <w:rsid w:val="008D38E9"/>
    <w:rsid w:val="00D7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27.rosstat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44075-D448-4C5D-B5E8-801577E6B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45</Pages>
  <Words>6956</Words>
  <Characters>55109</Characters>
  <Application>Microsoft Office Word</Application>
  <DocSecurity>0</DocSecurity>
  <Lines>459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61942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Петров Андрей Иванович</cp:lastModifiedBy>
  <cp:revision>3</cp:revision>
  <cp:lastPrinted>2024-06-07T01:24:00Z</cp:lastPrinted>
  <dcterms:created xsi:type="dcterms:W3CDTF">2024-06-07T01:30:00Z</dcterms:created>
  <dcterms:modified xsi:type="dcterms:W3CDTF">2024-06-26T04:09:00Z</dcterms:modified>
</cp:coreProperties>
</file>