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5" w:rsidRPr="00292A9B" w:rsidRDefault="00900BA5" w:rsidP="00900BA5">
      <w:pPr>
        <w:pStyle w:val="1"/>
        <w:jc w:val="center"/>
        <w:rPr>
          <w:rFonts w:ascii="Arial" w:eastAsia="Arial Unicode MS" w:hAnsi="Arial" w:cs="Arial"/>
          <w:b/>
          <w:sz w:val="28"/>
        </w:rPr>
      </w:pPr>
      <w:r w:rsidRPr="00292A9B">
        <w:rPr>
          <w:rFonts w:ascii="Arial" w:eastAsia="Arial Unicode MS" w:hAnsi="Arial" w:cs="Arial"/>
          <w:b/>
          <w:sz w:val="28"/>
        </w:rPr>
        <w:t>ОСНОВНЫЕ ЭКОНОМИЧЕСКИЕ И СОЦИАЛЬНЫЕ ПОКАЗАТЕЛИ</w:t>
      </w:r>
    </w:p>
    <w:p w:rsidR="00900BA5" w:rsidRPr="00292A9B" w:rsidRDefault="00900BA5" w:rsidP="00900BA5">
      <w:pPr>
        <w:pStyle w:val="a3"/>
        <w:jc w:val="right"/>
        <w:rPr>
          <w:rFonts w:ascii="Arial" w:eastAsia="Arial Unicode MS" w:hAnsi="Arial" w:cs="Arial"/>
          <w:i/>
          <w:sz w:val="24"/>
          <w:szCs w:val="24"/>
          <w:lang w:val="ru-RU"/>
        </w:rPr>
      </w:pPr>
    </w:p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1928"/>
        <w:gridCol w:w="2064"/>
      </w:tblGrid>
      <w:tr w:rsidR="00900BA5" w:rsidRPr="00292A9B" w:rsidTr="007029B5">
        <w:trPr>
          <w:trHeight w:val="733"/>
          <w:tblHeader/>
        </w:trPr>
        <w:tc>
          <w:tcPr>
            <w:tcW w:w="2913" w:type="pct"/>
            <w:tcBorders>
              <w:top w:val="single" w:sz="6" w:space="0" w:color="auto"/>
              <w:bottom w:val="single" w:sz="4" w:space="0" w:color="auto"/>
            </w:tcBorders>
          </w:tcPr>
          <w:p w:rsidR="00900BA5" w:rsidRPr="00292A9B" w:rsidRDefault="00900BA5" w:rsidP="007029B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0" w:name="_Toc153251371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BA5" w:rsidRPr="00292A9B" w:rsidRDefault="00900BA5" w:rsidP="007029B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октябрь</w:t>
            </w:r>
          </w:p>
          <w:p w:rsidR="00900BA5" w:rsidRPr="00292A9B" w:rsidRDefault="00900BA5" w:rsidP="007029B5">
            <w:pPr>
              <w:jc w:val="center"/>
              <w:rPr>
                <w:rFonts w:ascii="Arial" w:eastAsia="Arial Unicode MS" w:hAnsi="Arial" w:cs="Arial"/>
                <w:sz w:val="24"/>
                <w:szCs w:val="22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2019г.</w:t>
            </w:r>
          </w:p>
        </w:tc>
        <w:tc>
          <w:tcPr>
            <w:tcW w:w="1079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900BA5" w:rsidRPr="00292A9B" w:rsidRDefault="00900BA5" w:rsidP="007029B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октябрь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  2019г.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в</w:t>
            </w:r>
            <w:proofErr w:type="gramEnd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% к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январю-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октябрю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2018г.</w:t>
            </w:r>
          </w:p>
        </w:tc>
      </w:tr>
      <w:tr w:rsidR="00900BA5" w:rsidRPr="00292A9B" w:rsidTr="007029B5">
        <w:trPr>
          <w:trHeight w:val="331"/>
        </w:trPr>
        <w:tc>
          <w:tcPr>
            <w:tcW w:w="2913" w:type="pct"/>
            <w:tcBorders>
              <w:top w:val="single" w:sz="4" w:space="0" w:color="auto"/>
            </w:tcBorders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организаций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млрд. рублей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AA0BF9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446,1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</w:tcBorders>
            <w:vAlign w:val="bottom"/>
          </w:tcPr>
          <w:p w:rsidR="00900BA5" w:rsidRPr="00292A9B" w:rsidRDefault="00900BA5" w:rsidP="007029B5">
            <w:pPr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BA5" w:rsidRPr="00292A9B" w:rsidTr="007029B5">
        <w:trPr>
          <w:trHeight w:val="840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1" w:name="_Toc153012054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Объем работ, выполненных </w:t>
            </w:r>
            <w:bookmarkEnd w:id="1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организациями по в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ду деятельности «Строительство»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269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3028</w:t>
            </w:r>
            <w:r w:rsidRPr="0006269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  <w:tab w:val="left" w:pos="177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BA5" w:rsidRPr="00292A9B" w:rsidTr="007029B5">
        <w:trPr>
          <w:trHeight w:val="62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Ввод в действие жилых домов, тыс. кв. м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общей площади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AA0BF9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AA0BF9">
              <w:rPr>
                <w:rFonts w:ascii="Arial" w:hAnsi="Arial" w:cs="Arial"/>
                <w:spacing w:val="-10"/>
                <w:sz w:val="24"/>
                <w:szCs w:val="24"/>
                <w:lang w:val="en-US"/>
              </w:rPr>
              <w:t xml:space="preserve">117,5 </w:t>
            </w:r>
            <w:r w:rsidRPr="00AA0BF9">
              <w:rPr>
                <w:rFonts w:ascii="Arial" w:hAnsi="Arial" w:cs="Arial"/>
                <w:spacing w:val="-10"/>
                <w:sz w:val="24"/>
                <w:szCs w:val="24"/>
              </w:rPr>
              <w:t>/</w:t>
            </w:r>
            <w:r w:rsidRPr="00AA0BF9">
              <w:rPr>
                <w:rFonts w:ascii="Arial" w:hAnsi="Arial" w:cs="Arial"/>
                <w:spacing w:val="-10"/>
                <w:sz w:val="24"/>
                <w:szCs w:val="24"/>
                <w:lang w:val="en-US"/>
              </w:rPr>
              <w:t xml:space="preserve"> 117,6</w:t>
            </w:r>
            <w:r w:rsidRPr="00AA0BF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A0BF9">
              <w:rPr>
                <w:rFonts w:ascii="Arial" w:hAnsi="Arial" w:cs="Arial"/>
                <w:spacing w:val="-1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6D7370" w:rsidRDefault="00900BA5" w:rsidP="007029B5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3863"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4)</w:t>
            </w:r>
          </w:p>
        </w:tc>
      </w:tr>
      <w:tr w:rsidR="00900BA5" w:rsidRPr="00292A9B" w:rsidTr="007029B5">
        <w:trPr>
          <w:trHeight w:val="50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Произведено основных продуктов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 xml:space="preserve">животноводства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2)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BA5" w:rsidRPr="00292A9B" w:rsidTr="007029B5">
        <w:trPr>
          <w:trHeight w:val="45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мяса (скот и птица на убой в живом весе)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900BA5" w:rsidRPr="00C81755" w:rsidRDefault="00900BA5" w:rsidP="007029B5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AA0BF9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97,7</w:t>
            </w:r>
          </w:p>
        </w:tc>
      </w:tr>
      <w:tr w:rsidR="00900BA5" w:rsidRPr="00292A9B" w:rsidTr="007029B5">
        <w:trPr>
          <w:trHeight w:val="45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молока,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900BA5" w:rsidRPr="00C81755" w:rsidRDefault="00900BA5" w:rsidP="007029B5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D95A0C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102,6</w:t>
            </w:r>
          </w:p>
        </w:tc>
      </w:tr>
      <w:tr w:rsidR="00900BA5" w:rsidRPr="00292A9B" w:rsidTr="007029B5">
        <w:trPr>
          <w:trHeight w:val="45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яиц, тыс. штук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900BA5" w:rsidRPr="00C81755" w:rsidRDefault="00900BA5" w:rsidP="007029B5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D95A0C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102,6</w:t>
            </w:r>
          </w:p>
        </w:tc>
      </w:tr>
      <w:tr w:rsidR="00900BA5" w:rsidRPr="00292A9B" w:rsidTr="007029B5">
        <w:trPr>
          <w:trHeight w:val="45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розничной торговли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53322,0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BA5" w:rsidRPr="00292A9B" w:rsidTr="007029B5">
        <w:trPr>
          <w:trHeight w:val="454"/>
        </w:trPr>
        <w:tc>
          <w:tcPr>
            <w:tcW w:w="2913" w:type="pct"/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общественного питания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2589,9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900BA5" w:rsidRPr="00292A9B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BA5" w:rsidRPr="00292A9B" w:rsidTr="007029B5">
        <w:trPr>
          <w:trHeight w:val="928"/>
        </w:trPr>
        <w:tc>
          <w:tcPr>
            <w:tcW w:w="2913" w:type="pct"/>
            <w:tcBorders>
              <w:bottom w:val="single" w:sz="4" w:space="0" w:color="auto"/>
            </w:tcBorders>
            <w:vAlign w:val="bottom"/>
          </w:tcPr>
          <w:p w:rsidR="00900BA5" w:rsidRPr="00292A9B" w:rsidRDefault="00900BA5" w:rsidP="007029B5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2" w:name="_Toc153012056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Численность безработных, официально </w:t>
            </w:r>
            <w:bookmarkEnd w:id="2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зарег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стрированных в органах службы занятости (на к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нец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октября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), человек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A5" w:rsidRPr="00F93F6E" w:rsidRDefault="00900BA5" w:rsidP="007029B5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F6E">
              <w:rPr>
                <w:rFonts w:ascii="Arial" w:hAnsi="Arial" w:cs="Arial"/>
                <w:sz w:val="24"/>
                <w:szCs w:val="24"/>
              </w:rPr>
              <w:t>1027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  <w:vAlign w:val="bottom"/>
          </w:tcPr>
          <w:p w:rsidR="00900BA5" w:rsidRPr="00F93F6E" w:rsidRDefault="00900BA5" w:rsidP="007029B5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3F6E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</w:tr>
    </w:tbl>
    <w:p w:rsidR="00900BA5" w:rsidRPr="00292A9B" w:rsidRDefault="00900BA5" w:rsidP="00900BA5">
      <w:pPr>
        <w:ind w:left="-142"/>
        <w:rPr>
          <w:rFonts w:ascii="Arial" w:eastAsia="Arial Unicode MS" w:hAnsi="Arial" w:cs="Arial"/>
          <w:szCs w:val="22"/>
          <w:vertAlign w:val="superscript"/>
        </w:rPr>
      </w:pPr>
    </w:p>
    <w:p w:rsidR="00900BA5" w:rsidRPr="00292A9B" w:rsidRDefault="00900BA5" w:rsidP="00900BA5">
      <w:pPr>
        <w:ind w:left="-142"/>
        <w:rPr>
          <w:rFonts w:ascii="Arial" w:eastAsia="Arial Unicode MS" w:hAnsi="Arial" w:cs="Arial"/>
          <w:sz w:val="22"/>
          <w:szCs w:val="22"/>
          <w:vertAlign w:val="superscript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1)</w:t>
      </w:r>
      <w:r w:rsidRPr="00292A9B">
        <w:rPr>
          <w:rFonts w:eastAsia="Arial Unicode MS"/>
        </w:rPr>
        <w:t xml:space="preserve">  </w:t>
      </w:r>
      <w:r w:rsidRPr="00292A9B">
        <w:rPr>
          <w:rFonts w:ascii="Arial" w:eastAsia="Arial Unicode MS" w:hAnsi="Arial" w:cs="Arial"/>
          <w:sz w:val="22"/>
          <w:szCs w:val="22"/>
        </w:rPr>
        <w:t>Без учета деятельности субъектов малого предпринимател</w:t>
      </w:r>
      <w:r w:rsidRPr="00292A9B">
        <w:rPr>
          <w:rFonts w:ascii="Arial" w:eastAsia="Arial Unicode MS" w:hAnsi="Arial" w:cs="Arial"/>
          <w:sz w:val="22"/>
          <w:szCs w:val="22"/>
        </w:rPr>
        <w:t>ь</w:t>
      </w:r>
      <w:r w:rsidRPr="00292A9B">
        <w:rPr>
          <w:rFonts w:ascii="Arial" w:eastAsia="Arial Unicode MS" w:hAnsi="Arial" w:cs="Arial"/>
          <w:sz w:val="22"/>
          <w:szCs w:val="22"/>
        </w:rPr>
        <w:t xml:space="preserve">ства. </w:t>
      </w:r>
    </w:p>
    <w:p w:rsidR="00900BA5" w:rsidRDefault="00900BA5" w:rsidP="00900BA5">
      <w:pPr>
        <w:ind w:left="-142"/>
        <w:rPr>
          <w:rFonts w:eastAsia="Arial Unicode MS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2)</w:t>
      </w:r>
      <w:r w:rsidRPr="00292A9B">
        <w:rPr>
          <w:rFonts w:ascii="Arial" w:eastAsia="Arial Unicode MS" w:hAnsi="Arial" w:cs="Arial"/>
          <w:sz w:val="36"/>
          <w:szCs w:val="22"/>
        </w:rPr>
        <w:t xml:space="preserve"> </w:t>
      </w:r>
      <w:r w:rsidRPr="00292A9B">
        <w:rPr>
          <w:rFonts w:ascii="Arial" w:eastAsia="Arial Unicode MS" w:hAnsi="Arial" w:cs="Arial"/>
          <w:sz w:val="22"/>
          <w:szCs w:val="22"/>
        </w:rPr>
        <w:t>Во всех категориях хозяйств</w:t>
      </w:r>
      <w:r w:rsidRPr="00292A9B">
        <w:rPr>
          <w:rFonts w:eastAsia="Arial Unicode MS"/>
        </w:rPr>
        <w:t>.</w:t>
      </w:r>
      <w:bookmarkEnd w:id="0"/>
    </w:p>
    <w:p w:rsidR="00900BA5" w:rsidRPr="00E13B90" w:rsidRDefault="00900BA5" w:rsidP="00900BA5">
      <w:pPr>
        <w:ind w:left="-142"/>
        <w:rPr>
          <w:rFonts w:eastAsia="Arial Unicode MS"/>
          <w:sz w:val="22"/>
          <w:szCs w:val="22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>3</w:t>
      </w: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>)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 xml:space="preserve"> С учетом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900BA5" w:rsidRPr="00E13B90" w:rsidRDefault="00900BA5" w:rsidP="00900BA5">
      <w:pPr>
        <w:ind w:left="-142"/>
        <w:rPr>
          <w:rFonts w:eastAsia="Arial Unicode MS"/>
          <w:sz w:val="22"/>
          <w:szCs w:val="22"/>
        </w:rPr>
      </w:pP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 xml:space="preserve">4) 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Без учета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7F2371" w:rsidRDefault="007F2371">
      <w:bookmarkStart w:id="3" w:name="_GoBack"/>
      <w:bookmarkEnd w:id="3"/>
    </w:p>
    <w:sectPr w:rsidR="007F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5"/>
    <w:rsid w:val="007F2371"/>
    <w:rsid w:val="009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00BA5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00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900B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00BA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00BA5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00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900B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00BA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Клешонкина Анастасия Алексеевна</dc:creator>
  <cp:lastModifiedBy>Клешонкина Анастасия Алексеевна</cp:lastModifiedBy>
  <cp:revision>1</cp:revision>
  <dcterms:created xsi:type="dcterms:W3CDTF">2019-11-28T23:17:00Z</dcterms:created>
  <dcterms:modified xsi:type="dcterms:W3CDTF">2019-11-28T23:18:00Z</dcterms:modified>
</cp:coreProperties>
</file>